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6C9" w:rsidRDefault="00896045" w:rsidP="00896045">
      <w:pPr>
        <w:pStyle w:val="a4"/>
        <w:jc w:val="center"/>
      </w:pPr>
      <w:r w:rsidRPr="00E26004">
        <w:object w:dxaOrig="13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8.75pt" o:ole="" fillcolor="window">
            <v:imagedata r:id="rId8" o:title=""/>
          </v:shape>
          <o:OLEObject Type="Embed" ProgID="Word.Picture.8" ShapeID="_x0000_i1025" DrawAspect="Content" ObjectID="_1668253216" r:id="rId9"/>
        </w:object>
      </w:r>
    </w:p>
    <w:p w:rsidR="00805EAD" w:rsidRDefault="00805EAD" w:rsidP="00805EAD">
      <w:pPr>
        <w:pStyle w:val="a4"/>
        <w:jc w:val="right"/>
        <w:rPr>
          <w:szCs w:val="28"/>
        </w:rPr>
      </w:pPr>
    </w:p>
    <w:p w:rsidR="00A100F3" w:rsidRPr="00676EB4" w:rsidRDefault="00A100F3" w:rsidP="00A100F3">
      <w:pPr>
        <w:pStyle w:val="a4"/>
        <w:jc w:val="center"/>
        <w:rPr>
          <w:b/>
          <w:szCs w:val="28"/>
        </w:rPr>
      </w:pPr>
      <w:r w:rsidRPr="00676EB4">
        <w:rPr>
          <w:szCs w:val="28"/>
        </w:rPr>
        <w:t xml:space="preserve">  </w:t>
      </w:r>
      <w:r w:rsidRPr="00676EB4">
        <w:rPr>
          <w:b/>
          <w:szCs w:val="28"/>
        </w:rPr>
        <w:t xml:space="preserve">Российская Федерация                 </w:t>
      </w:r>
    </w:p>
    <w:p w:rsidR="00A100F3" w:rsidRPr="00676EB4" w:rsidRDefault="00A100F3" w:rsidP="00A100F3">
      <w:pPr>
        <w:pStyle w:val="a4"/>
        <w:jc w:val="center"/>
        <w:rPr>
          <w:b/>
          <w:szCs w:val="28"/>
        </w:rPr>
      </w:pPr>
      <w:r w:rsidRPr="00676EB4">
        <w:rPr>
          <w:b/>
          <w:szCs w:val="28"/>
        </w:rPr>
        <w:t>Совет депутатов  Трегубовского  сельского поселения</w:t>
      </w:r>
    </w:p>
    <w:p w:rsidR="00A100F3" w:rsidRPr="00676EB4" w:rsidRDefault="00A100F3" w:rsidP="00A100F3">
      <w:pPr>
        <w:pStyle w:val="a4"/>
        <w:jc w:val="center"/>
        <w:rPr>
          <w:b/>
          <w:szCs w:val="28"/>
        </w:rPr>
      </w:pPr>
      <w:r w:rsidRPr="00676EB4">
        <w:rPr>
          <w:b/>
          <w:szCs w:val="28"/>
        </w:rPr>
        <w:t>Чудовского района Новгородской области</w:t>
      </w:r>
    </w:p>
    <w:p w:rsidR="00A100F3" w:rsidRDefault="00A100F3" w:rsidP="00A100F3">
      <w:pPr>
        <w:pStyle w:val="a4"/>
        <w:rPr>
          <w:szCs w:val="28"/>
        </w:rPr>
      </w:pPr>
    </w:p>
    <w:p w:rsidR="00A100F3" w:rsidRPr="00676EB4" w:rsidRDefault="00A100F3" w:rsidP="00A100F3">
      <w:pPr>
        <w:pStyle w:val="a4"/>
        <w:rPr>
          <w:szCs w:val="28"/>
        </w:rPr>
      </w:pPr>
    </w:p>
    <w:p w:rsidR="00A100F3" w:rsidRDefault="00A100F3" w:rsidP="00A558E1">
      <w:pPr>
        <w:pStyle w:val="a4"/>
        <w:jc w:val="center"/>
        <w:rPr>
          <w:b/>
        </w:rPr>
      </w:pPr>
      <w:r w:rsidRPr="00A100F3">
        <w:rPr>
          <w:b/>
        </w:rPr>
        <w:t>РЕШЕНИЕ</w:t>
      </w:r>
    </w:p>
    <w:p w:rsidR="00A558E1" w:rsidRPr="00A558E1" w:rsidRDefault="00A558E1" w:rsidP="00A558E1">
      <w:pPr>
        <w:pStyle w:val="a4"/>
        <w:jc w:val="center"/>
        <w:rPr>
          <w:b/>
          <w:spacing w:val="-4"/>
          <w:szCs w:val="28"/>
        </w:rPr>
      </w:pPr>
    </w:p>
    <w:p w:rsidR="00A100F3" w:rsidRDefault="001E7E71" w:rsidP="00643CFF">
      <w:pPr>
        <w:jc w:val="both"/>
        <w:rPr>
          <w:sz w:val="28"/>
          <w:szCs w:val="28"/>
        </w:rPr>
      </w:pPr>
      <w:r>
        <w:rPr>
          <w:sz w:val="28"/>
          <w:szCs w:val="28"/>
        </w:rPr>
        <w:t xml:space="preserve">от  </w:t>
      </w:r>
      <w:r w:rsidR="00896045">
        <w:rPr>
          <w:sz w:val="28"/>
          <w:szCs w:val="28"/>
        </w:rPr>
        <w:t>27.11.</w:t>
      </w:r>
      <w:r>
        <w:rPr>
          <w:sz w:val="28"/>
          <w:szCs w:val="28"/>
        </w:rPr>
        <w:t>20</w:t>
      </w:r>
      <w:r w:rsidR="00805EAD">
        <w:rPr>
          <w:sz w:val="28"/>
          <w:szCs w:val="28"/>
        </w:rPr>
        <w:t>20</w:t>
      </w:r>
      <w:r w:rsidR="001516C9">
        <w:rPr>
          <w:sz w:val="28"/>
          <w:szCs w:val="28"/>
        </w:rPr>
        <w:t xml:space="preserve"> г.</w:t>
      </w:r>
      <w:r w:rsidR="00A100F3">
        <w:rPr>
          <w:sz w:val="28"/>
          <w:szCs w:val="28"/>
        </w:rPr>
        <w:t xml:space="preserve">      № </w:t>
      </w:r>
      <w:r w:rsidR="00896045">
        <w:rPr>
          <w:sz w:val="28"/>
          <w:szCs w:val="28"/>
        </w:rPr>
        <w:t>9</w:t>
      </w:r>
    </w:p>
    <w:p w:rsidR="00A100F3" w:rsidRDefault="00A100F3" w:rsidP="00643CFF">
      <w:pPr>
        <w:jc w:val="both"/>
        <w:rPr>
          <w:sz w:val="28"/>
          <w:szCs w:val="28"/>
        </w:rPr>
      </w:pPr>
      <w:r>
        <w:rPr>
          <w:sz w:val="28"/>
          <w:szCs w:val="28"/>
        </w:rPr>
        <w:t>д. Трегубово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3"/>
      </w:tblGrid>
      <w:tr w:rsidR="00A100F3" w:rsidRPr="00A100F3" w:rsidTr="00A100F3">
        <w:trPr>
          <w:trHeight w:val="477"/>
        </w:trPr>
        <w:tc>
          <w:tcPr>
            <w:tcW w:w="4453" w:type="dxa"/>
            <w:tcBorders>
              <w:top w:val="nil"/>
              <w:left w:val="nil"/>
              <w:bottom w:val="nil"/>
              <w:right w:val="nil"/>
            </w:tcBorders>
          </w:tcPr>
          <w:p w:rsidR="00643CFF" w:rsidRDefault="00643CFF" w:rsidP="00896045">
            <w:pPr>
              <w:rPr>
                <w:b/>
                <w:sz w:val="28"/>
                <w:szCs w:val="28"/>
              </w:rPr>
            </w:pPr>
          </w:p>
          <w:p w:rsidR="00896045" w:rsidRDefault="00A100F3" w:rsidP="00896045">
            <w:pPr>
              <w:rPr>
                <w:b/>
                <w:sz w:val="28"/>
                <w:szCs w:val="28"/>
              </w:rPr>
            </w:pPr>
            <w:r w:rsidRPr="00A100F3">
              <w:rPr>
                <w:b/>
                <w:sz w:val="28"/>
                <w:szCs w:val="28"/>
              </w:rPr>
              <w:t xml:space="preserve">О </w:t>
            </w:r>
            <w:r w:rsidR="00896045">
              <w:rPr>
                <w:b/>
                <w:sz w:val="28"/>
                <w:szCs w:val="28"/>
              </w:rPr>
              <w:t xml:space="preserve">внесении изменений </w:t>
            </w:r>
          </w:p>
          <w:p w:rsidR="00A100F3" w:rsidRPr="00A100F3" w:rsidRDefault="00896045" w:rsidP="00896045">
            <w:pPr>
              <w:rPr>
                <w:b/>
                <w:sz w:val="28"/>
                <w:szCs w:val="28"/>
              </w:rPr>
            </w:pPr>
            <w:r>
              <w:rPr>
                <w:b/>
                <w:sz w:val="28"/>
                <w:szCs w:val="28"/>
              </w:rPr>
              <w:t xml:space="preserve">в Положение о </w:t>
            </w:r>
            <w:r w:rsidR="00A100F3" w:rsidRPr="00A100F3">
              <w:rPr>
                <w:b/>
                <w:sz w:val="28"/>
                <w:szCs w:val="28"/>
              </w:rPr>
              <w:t>земельном налоге</w:t>
            </w:r>
          </w:p>
        </w:tc>
      </w:tr>
    </w:tbl>
    <w:p w:rsidR="00B135A8" w:rsidRDefault="00B135A8" w:rsidP="00B135A8">
      <w:pPr>
        <w:rPr>
          <w:b/>
          <w:sz w:val="28"/>
          <w:szCs w:val="28"/>
        </w:rPr>
      </w:pPr>
    </w:p>
    <w:p w:rsidR="001E7E71" w:rsidRDefault="00B135A8" w:rsidP="00F20BC6">
      <w:pPr>
        <w:jc w:val="both"/>
        <w:rPr>
          <w:sz w:val="28"/>
          <w:szCs w:val="28"/>
        </w:rPr>
      </w:pPr>
      <w:r>
        <w:rPr>
          <w:b/>
          <w:sz w:val="28"/>
          <w:szCs w:val="28"/>
        </w:rPr>
        <w:tab/>
      </w:r>
      <w:r w:rsidR="00A100F3" w:rsidRPr="00647FFD">
        <w:rPr>
          <w:sz w:val="28"/>
          <w:szCs w:val="28"/>
        </w:rPr>
        <w:t>В соответствии с</w:t>
      </w:r>
      <w:r w:rsidR="00AA1347">
        <w:rPr>
          <w:sz w:val="28"/>
          <w:szCs w:val="28"/>
        </w:rPr>
        <w:t xml:space="preserve"> Налоговым кодексом </w:t>
      </w:r>
      <w:r w:rsidR="00AA1347" w:rsidRPr="00647FFD">
        <w:rPr>
          <w:rFonts w:eastAsia="Calibri"/>
          <w:sz w:val="28"/>
          <w:szCs w:val="28"/>
          <w:lang w:eastAsia="en-US"/>
        </w:rPr>
        <w:t>Российской Федерации</w:t>
      </w:r>
      <w:r w:rsidR="00AA1347">
        <w:rPr>
          <w:rFonts w:eastAsia="Calibri"/>
          <w:sz w:val="28"/>
          <w:szCs w:val="28"/>
          <w:lang w:eastAsia="en-US"/>
        </w:rPr>
        <w:t xml:space="preserve">, </w:t>
      </w:r>
      <w:r w:rsidR="001E7E71">
        <w:rPr>
          <w:sz w:val="28"/>
          <w:szCs w:val="28"/>
        </w:rPr>
        <w:t xml:space="preserve"> Федеральным</w:t>
      </w:r>
      <w:r w:rsidR="00A100F3" w:rsidRPr="00647FFD">
        <w:rPr>
          <w:sz w:val="28"/>
          <w:szCs w:val="28"/>
        </w:rPr>
        <w:t xml:space="preserve"> </w:t>
      </w:r>
      <w:hyperlink r:id="rId10" w:history="1">
        <w:r w:rsidR="001E7E71">
          <w:rPr>
            <w:sz w:val="28"/>
            <w:szCs w:val="28"/>
          </w:rPr>
          <w:t>законо</w:t>
        </w:r>
        <w:r w:rsidR="00A100F3" w:rsidRPr="00647FFD">
          <w:rPr>
            <w:sz w:val="28"/>
            <w:szCs w:val="28"/>
          </w:rPr>
          <w:t>м</w:t>
        </w:r>
      </w:hyperlink>
      <w:r w:rsidR="00A100F3" w:rsidRPr="00647FFD">
        <w:rPr>
          <w:sz w:val="28"/>
          <w:szCs w:val="28"/>
        </w:rPr>
        <w:t xml:space="preserve"> от 6 октября 2003 г. № 131-ФЗ «Об общих принципах организации местного самоуправления в Российской Федерации»</w:t>
      </w:r>
      <w:r w:rsidR="00F20BC6">
        <w:rPr>
          <w:sz w:val="28"/>
          <w:szCs w:val="28"/>
        </w:rPr>
        <w:t xml:space="preserve">, </w:t>
      </w:r>
      <w:r w:rsidR="00A100F3" w:rsidRPr="00647FFD">
        <w:rPr>
          <w:sz w:val="28"/>
          <w:szCs w:val="28"/>
        </w:rPr>
        <w:t xml:space="preserve"> </w:t>
      </w:r>
      <w:r w:rsidR="001E7E71">
        <w:rPr>
          <w:sz w:val="28"/>
          <w:szCs w:val="28"/>
        </w:rPr>
        <w:t>в целях приведения нормативных правовых актов Трегубовского сельского поселения в соответствие с федеральным и областным законодательством</w:t>
      </w:r>
    </w:p>
    <w:p w:rsidR="00A100F3" w:rsidRPr="00F20BC6" w:rsidRDefault="00A100F3" w:rsidP="00F20BC6">
      <w:pPr>
        <w:jc w:val="both"/>
        <w:rPr>
          <w:rFonts w:eastAsia="Times New Roman"/>
          <w:lang w:eastAsia="ru-RU"/>
        </w:rPr>
      </w:pPr>
      <w:r>
        <w:rPr>
          <w:rStyle w:val="a7"/>
          <w:b w:val="0"/>
          <w:sz w:val="28"/>
          <w:szCs w:val="28"/>
          <w:bdr w:val="none" w:sz="0" w:space="0" w:color="auto" w:frame="1"/>
        </w:rPr>
        <w:t>Совет депутатов Трегубовского сельского поселения</w:t>
      </w:r>
    </w:p>
    <w:p w:rsidR="00B135A8" w:rsidRDefault="00B135A8" w:rsidP="00B135A8">
      <w:pPr>
        <w:rPr>
          <w:b/>
          <w:sz w:val="28"/>
          <w:szCs w:val="28"/>
        </w:rPr>
      </w:pPr>
      <w:r>
        <w:rPr>
          <w:b/>
          <w:sz w:val="28"/>
          <w:szCs w:val="28"/>
        </w:rPr>
        <w:t>РЕШИЛ:</w:t>
      </w:r>
    </w:p>
    <w:p w:rsidR="00B135A8" w:rsidRDefault="00B135A8" w:rsidP="00B135A8">
      <w:pPr>
        <w:rPr>
          <w:b/>
          <w:sz w:val="28"/>
          <w:szCs w:val="28"/>
        </w:rPr>
      </w:pPr>
    </w:p>
    <w:p w:rsidR="00805EAD" w:rsidRDefault="00805EAD" w:rsidP="00805EAD">
      <w:pPr>
        <w:jc w:val="both"/>
        <w:rPr>
          <w:sz w:val="28"/>
          <w:szCs w:val="28"/>
        </w:rPr>
      </w:pPr>
      <w:r w:rsidRPr="00234F3B">
        <w:rPr>
          <w:sz w:val="26"/>
          <w:szCs w:val="26"/>
        </w:rPr>
        <w:t xml:space="preserve">         </w:t>
      </w:r>
      <w:r w:rsidRPr="00805EAD">
        <w:rPr>
          <w:sz w:val="28"/>
          <w:szCs w:val="28"/>
        </w:rPr>
        <w:t xml:space="preserve">1. Внести в Положение о земельном налоге, утвержденное решением Совета депутатов Трегубовского сельского поселения от  </w:t>
      </w:r>
      <w:r>
        <w:rPr>
          <w:sz w:val="28"/>
          <w:szCs w:val="28"/>
        </w:rPr>
        <w:t>1</w:t>
      </w:r>
      <w:r w:rsidRPr="00805EAD">
        <w:rPr>
          <w:sz w:val="28"/>
          <w:szCs w:val="28"/>
        </w:rPr>
        <w:t>8.11.20</w:t>
      </w:r>
      <w:r>
        <w:rPr>
          <w:sz w:val="28"/>
          <w:szCs w:val="28"/>
        </w:rPr>
        <w:t>19</w:t>
      </w:r>
      <w:r w:rsidRPr="00805EAD">
        <w:rPr>
          <w:sz w:val="28"/>
          <w:szCs w:val="28"/>
        </w:rPr>
        <w:t xml:space="preserve">  № </w:t>
      </w:r>
      <w:r>
        <w:rPr>
          <w:sz w:val="28"/>
          <w:szCs w:val="28"/>
        </w:rPr>
        <w:t>176</w:t>
      </w:r>
      <w:r w:rsidRPr="00805EAD">
        <w:rPr>
          <w:sz w:val="28"/>
          <w:szCs w:val="28"/>
        </w:rPr>
        <w:t>, изменения</w:t>
      </w:r>
      <w:r>
        <w:rPr>
          <w:sz w:val="28"/>
          <w:szCs w:val="28"/>
        </w:rPr>
        <w:t xml:space="preserve"> в статью 3, изложив ее в следующей редакции</w:t>
      </w:r>
      <w:r w:rsidRPr="00805EAD">
        <w:rPr>
          <w:sz w:val="28"/>
          <w:szCs w:val="28"/>
        </w:rPr>
        <w:t>:</w:t>
      </w:r>
    </w:p>
    <w:p w:rsidR="000917AC" w:rsidRPr="00805EAD" w:rsidRDefault="000917AC" w:rsidP="00805EAD">
      <w:pPr>
        <w:jc w:val="both"/>
        <w:rPr>
          <w:sz w:val="28"/>
          <w:szCs w:val="28"/>
        </w:rPr>
      </w:pPr>
    </w:p>
    <w:p w:rsidR="00805EAD" w:rsidRPr="007E1B02" w:rsidRDefault="00805EAD" w:rsidP="00805EAD">
      <w:pPr>
        <w:jc w:val="both"/>
        <w:rPr>
          <w:b/>
          <w:bCs/>
          <w:sz w:val="28"/>
          <w:szCs w:val="28"/>
        </w:rPr>
      </w:pPr>
      <w:r>
        <w:rPr>
          <w:sz w:val="28"/>
          <w:szCs w:val="28"/>
        </w:rPr>
        <w:t>«</w:t>
      </w:r>
      <w:r>
        <w:rPr>
          <w:b/>
          <w:bCs/>
          <w:sz w:val="28"/>
          <w:szCs w:val="28"/>
        </w:rPr>
        <w:t>Статья 3</w:t>
      </w:r>
      <w:r w:rsidRPr="007E1B02">
        <w:rPr>
          <w:b/>
          <w:bCs/>
          <w:sz w:val="28"/>
          <w:szCs w:val="28"/>
        </w:rPr>
        <w:t xml:space="preserve">. Налоговые льготы, основания и порядок их применения  </w:t>
      </w:r>
    </w:p>
    <w:p w:rsidR="00805EAD" w:rsidRDefault="00805EAD" w:rsidP="00805EAD">
      <w:pPr>
        <w:jc w:val="both"/>
        <w:rPr>
          <w:i/>
          <w:sz w:val="28"/>
          <w:szCs w:val="28"/>
        </w:rPr>
      </w:pPr>
      <w:r w:rsidRPr="007E1B02">
        <w:rPr>
          <w:i/>
          <w:sz w:val="28"/>
          <w:szCs w:val="28"/>
        </w:rPr>
        <w:t xml:space="preserve">       </w:t>
      </w:r>
    </w:p>
    <w:p w:rsidR="00805EAD" w:rsidRDefault="00805EAD" w:rsidP="00805EAD">
      <w:pPr>
        <w:jc w:val="both"/>
        <w:rPr>
          <w:sz w:val="28"/>
          <w:szCs w:val="28"/>
        </w:rPr>
      </w:pPr>
      <w:r>
        <w:rPr>
          <w:i/>
          <w:sz w:val="28"/>
          <w:szCs w:val="28"/>
        </w:rPr>
        <w:t xml:space="preserve">   </w:t>
      </w:r>
      <w:r w:rsidRPr="007E1B02">
        <w:rPr>
          <w:i/>
          <w:sz w:val="28"/>
          <w:szCs w:val="28"/>
        </w:rPr>
        <w:t xml:space="preserve">  </w:t>
      </w:r>
      <w:r w:rsidRPr="007E1B02">
        <w:rPr>
          <w:sz w:val="28"/>
          <w:szCs w:val="28"/>
        </w:rPr>
        <w:t>Освобождаются от уплаты земельного налога налогоплательщики, указанные в статье 395 Налогового кодекса Российской Федерации, а также от уплаты земельного налога освобождаются:</w:t>
      </w:r>
    </w:p>
    <w:p w:rsidR="00805EAD" w:rsidRPr="00487FD1" w:rsidRDefault="00805EAD" w:rsidP="00805EAD">
      <w:pPr>
        <w:pStyle w:val="a9"/>
        <w:numPr>
          <w:ilvl w:val="0"/>
          <w:numId w:val="11"/>
        </w:numPr>
        <w:jc w:val="both"/>
        <w:rPr>
          <w:sz w:val="28"/>
          <w:szCs w:val="28"/>
        </w:rPr>
      </w:pPr>
      <w:r w:rsidRPr="00487FD1">
        <w:rPr>
          <w:sz w:val="28"/>
          <w:szCs w:val="28"/>
        </w:rPr>
        <w:t>в размере 100</w:t>
      </w:r>
      <w:r>
        <w:rPr>
          <w:sz w:val="28"/>
          <w:szCs w:val="28"/>
        </w:rPr>
        <w:t xml:space="preserve"> процентов</w:t>
      </w:r>
      <w:r w:rsidRPr="00487FD1">
        <w:rPr>
          <w:sz w:val="28"/>
          <w:szCs w:val="28"/>
        </w:rPr>
        <w:t xml:space="preserve"> от начисленной суммы - физические лица - участники, ветераны и инвалиды Великой Отечественной войны, бывшие узники концлагерей, гетто и других мест принудительного содержания в период</w:t>
      </w:r>
      <w:proofErr w:type="gramStart"/>
      <w:r w:rsidRPr="00487FD1">
        <w:rPr>
          <w:sz w:val="28"/>
          <w:szCs w:val="28"/>
        </w:rPr>
        <w:t xml:space="preserve"> </w:t>
      </w:r>
      <w:r>
        <w:rPr>
          <w:sz w:val="28"/>
          <w:szCs w:val="28"/>
        </w:rPr>
        <w:t xml:space="preserve"> </w:t>
      </w:r>
      <w:r w:rsidRPr="00487FD1">
        <w:rPr>
          <w:sz w:val="28"/>
          <w:szCs w:val="28"/>
        </w:rPr>
        <w:t>В</w:t>
      </w:r>
      <w:proofErr w:type="gramEnd"/>
      <w:r w:rsidRPr="00487FD1">
        <w:rPr>
          <w:sz w:val="28"/>
          <w:szCs w:val="28"/>
        </w:rPr>
        <w:t>торой мировой войны, бывшие военнопленные во время Второй мировой войны</w:t>
      </w:r>
      <w:r>
        <w:rPr>
          <w:sz w:val="28"/>
          <w:szCs w:val="28"/>
        </w:rPr>
        <w:t>;</w:t>
      </w:r>
    </w:p>
    <w:p w:rsidR="00805EAD" w:rsidRPr="00487FD1" w:rsidRDefault="00805EAD" w:rsidP="00805EAD">
      <w:pPr>
        <w:pStyle w:val="a9"/>
        <w:numPr>
          <w:ilvl w:val="0"/>
          <w:numId w:val="7"/>
        </w:numPr>
        <w:jc w:val="both"/>
        <w:rPr>
          <w:sz w:val="28"/>
          <w:szCs w:val="28"/>
        </w:rPr>
      </w:pPr>
      <w:r>
        <w:rPr>
          <w:sz w:val="28"/>
          <w:szCs w:val="28"/>
        </w:rPr>
        <w:t xml:space="preserve">в размере </w:t>
      </w:r>
      <w:r w:rsidRPr="007E1B02">
        <w:rPr>
          <w:sz w:val="28"/>
          <w:szCs w:val="28"/>
        </w:rPr>
        <w:t>95</w:t>
      </w:r>
      <w:r>
        <w:rPr>
          <w:sz w:val="28"/>
          <w:szCs w:val="28"/>
        </w:rPr>
        <w:t xml:space="preserve"> процентов</w:t>
      </w:r>
      <w:r w:rsidRPr="007E1B02">
        <w:rPr>
          <w:sz w:val="28"/>
          <w:szCs w:val="28"/>
        </w:rPr>
        <w:t xml:space="preserve"> </w:t>
      </w:r>
      <w:r>
        <w:rPr>
          <w:sz w:val="28"/>
          <w:szCs w:val="28"/>
        </w:rPr>
        <w:t xml:space="preserve">от </w:t>
      </w:r>
      <w:r w:rsidRPr="007E1B02">
        <w:rPr>
          <w:sz w:val="28"/>
          <w:szCs w:val="28"/>
        </w:rPr>
        <w:t>общ</w:t>
      </w:r>
      <w:r>
        <w:rPr>
          <w:sz w:val="28"/>
          <w:szCs w:val="28"/>
        </w:rPr>
        <w:t>ей суммы</w:t>
      </w:r>
      <w:r w:rsidRPr="007E1B02">
        <w:rPr>
          <w:sz w:val="28"/>
          <w:szCs w:val="28"/>
        </w:rPr>
        <w:t xml:space="preserve"> начислений</w:t>
      </w:r>
      <w:r>
        <w:rPr>
          <w:sz w:val="28"/>
          <w:szCs w:val="28"/>
        </w:rPr>
        <w:t xml:space="preserve"> -</w:t>
      </w:r>
      <w:r w:rsidRPr="007E1B02">
        <w:rPr>
          <w:sz w:val="28"/>
          <w:szCs w:val="28"/>
        </w:rPr>
        <w:t xml:space="preserve"> </w:t>
      </w:r>
      <w:r w:rsidRPr="00960283">
        <w:rPr>
          <w:sz w:val="28"/>
          <w:szCs w:val="28"/>
        </w:rPr>
        <w:t>учреждения искусства, кинематографии, образования, здравоохранения, культуры, спорта, учредителями которых являются органы местного самоуправления Чудовского муниципального района, при условии, что объем межбюджетных ассигнований для осуществления их основной деятельности составляет не менее 75%;</w:t>
      </w:r>
    </w:p>
    <w:p w:rsidR="000917AC" w:rsidRPr="000917AC" w:rsidRDefault="00805EAD" w:rsidP="00805EAD">
      <w:pPr>
        <w:pStyle w:val="a9"/>
        <w:numPr>
          <w:ilvl w:val="0"/>
          <w:numId w:val="7"/>
        </w:numPr>
        <w:jc w:val="both"/>
        <w:rPr>
          <w:sz w:val="28"/>
          <w:szCs w:val="28"/>
        </w:rPr>
      </w:pPr>
      <w:proofErr w:type="gramStart"/>
      <w:r w:rsidRPr="000917AC">
        <w:rPr>
          <w:sz w:val="28"/>
          <w:szCs w:val="28"/>
        </w:rPr>
        <w:lastRenderedPageBreak/>
        <w:t>в размере 30 процентов от общей суммы начислений – сельские жители (граждане, зарегистрированные по месту жительства на территории Трегубовского сельского поселения), которым предоставлены земельные участки, 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объектам инженерной инфраструктуры жилищно-коммунального комплекса) или предоставленных для жилищного строительства</w:t>
      </w:r>
      <w:proofErr w:type="gramEnd"/>
      <w:r w:rsidRPr="000917AC">
        <w:rPr>
          <w:sz w:val="28"/>
          <w:szCs w:val="28"/>
        </w:rPr>
        <w:t xml:space="preserve">, </w:t>
      </w:r>
      <w:proofErr w:type="gramStart"/>
      <w:r w:rsidRPr="000917AC">
        <w:rPr>
          <w:sz w:val="28"/>
          <w:szCs w:val="28"/>
        </w:rPr>
        <w:t>приобретенных</w:t>
      </w:r>
      <w:proofErr w:type="gramEnd"/>
      <w:r w:rsidRPr="000917AC">
        <w:rPr>
          <w:sz w:val="28"/>
          <w:szCs w:val="28"/>
        </w:rPr>
        <w:t xml:space="preserve"> (предоставленных) для личного подсобного хозяйства, садоводства, огородничества или животноводства, а также дачного хозяйства</w:t>
      </w:r>
      <w:r w:rsidR="000917AC">
        <w:rPr>
          <w:sz w:val="28"/>
          <w:szCs w:val="28"/>
        </w:rPr>
        <w:t>.</w:t>
      </w:r>
      <w:r w:rsidRPr="000917AC">
        <w:rPr>
          <w:color w:val="000000"/>
          <w:sz w:val="28"/>
          <w:szCs w:val="28"/>
          <w:shd w:val="clear" w:color="auto" w:fill="FFFFFF"/>
        </w:rPr>
        <w:t xml:space="preserve">       </w:t>
      </w:r>
    </w:p>
    <w:p w:rsidR="00DB5F5F" w:rsidRPr="00DB5F5F" w:rsidRDefault="00DB5F5F" w:rsidP="000917AC">
      <w:pPr>
        <w:jc w:val="both"/>
        <w:rPr>
          <w:color w:val="000000"/>
          <w:sz w:val="28"/>
          <w:szCs w:val="28"/>
          <w:shd w:val="clear" w:color="auto" w:fill="FFFFFF"/>
        </w:rPr>
      </w:pPr>
      <w:r>
        <w:rPr>
          <w:rFonts w:ascii="Arial" w:hAnsi="Arial" w:cs="Arial"/>
          <w:color w:val="000000"/>
          <w:sz w:val="26"/>
          <w:szCs w:val="26"/>
          <w:shd w:val="clear" w:color="auto" w:fill="FFFFFF"/>
        </w:rPr>
        <w:t xml:space="preserve">     </w:t>
      </w:r>
      <w:r w:rsidR="00985A20" w:rsidRPr="00DB5F5F">
        <w:rPr>
          <w:color w:val="000000"/>
          <w:sz w:val="28"/>
          <w:szCs w:val="28"/>
          <w:shd w:val="clear" w:color="auto" w:fill="FFFFFF"/>
        </w:rPr>
        <w:t>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w:t>
      </w:r>
      <w:hyperlink r:id="rId11" w:anchor="dst100021" w:history="1">
        <w:r w:rsidR="00985A20" w:rsidRPr="00DB5F5F">
          <w:rPr>
            <w:rStyle w:val="a8"/>
            <w:color w:val="auto"/>
            <w:sz w:val="28"/>
            <w:szCs w:val="28"/>
            <w:u w:val="none"/>
            <w:shd w:val="clear" w:color="auto" w:fill="FFFFFF"/>
          </w:rPr>
          <w:t>заявление</w:t>
        </w:r>
      </w:hyperlink>
      <w:r w:rsidR="00985A20" w:rsidRPr="00DB5F5F">
        <w:rPr>
          <w:sz w:val="28"/>
          <w:szCs w:val="28"/>
          <w:shd w:val="clear" w:color="auto" w:fill="FFFFFF"/>
        </w:rPr>
        <w:t> </w:t>
      </w:r>
      <w:r w:rsidR="00985A20" w:rsidRPr="00DB5F5F">
        <w:rPr>
          <w:color w:val="000000"/>
          <w:sz w:val="28"/>
          <w:szCs w:val="28"/>
          <w:shd w:val="clear" w:color="auto" w:fill="FFFFFF"/>
        </w:rPr>
        <w:t>о предоставлении налоговой льготы, а также вправе представить документы, подтверждающие право налогоплательщика на налоговую льготу.</w:t>
      </w:r>
    </w:p>
    <w:p w:rsidR="00805EAD" w:rsidRPr="00DB5F5F" w:rsidRDefault="00DB5F5F" w:rsidP="000917AC">
      <w:pPr>
        <w:jc w:val="both"/>
        <w:rPr>
          <w:sz w:val="28"/>
          <w:szCs w:val="28"/>
        </w:rPr>
      </w:pPr>
      <w:r w:rsidRPr="00DB5F5F">
        <w:rPr>
          <w:color w:val="000000"/>
          <w:sz w:val="28"/>
          <w:szCs w:val="28"/>
          <w:shd w:val="clear" w:color="auto" w:fill="FFFFFF"/>
        </w:rPr>
        <w:t xml:space="preserve">     Представление заявления о предоставлении налоговой льготы, подтверждение права налогоплательщика на налоговую льготу, рассмотрение налоговым органом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 аналогичном порядку, предусмотренному </w:t>
      </w:r>
      <w:hyperlink r:id="rId12" w:anchor="dst17522" w:history="1">
        <w:r w:rsidRPr="00DB5F5F">
          <w:rPr>
            <w:rStyle w:val="a8"/>
            <w:color w:val="auto"/>
            <w:sz w:val="28"/>
            <w:szCs w:val="28"/>
            <w:u w:val="none"/>
            <w:shd w:val="clear" w:color="auto" w:fill="FFFFFF"/>
          </w:rPr>
          <w:t>пунктом 3 статьи 361.1</w:t>
        </w:r>
      </w:hyperlink>
      <w:r w:rsidRPr="00DB5F5F">
        <w:rPr>
          <w:color w:val="000000"/>
          <w:sz w:val="28"/>
          <w:szCs w:val="28"/>
          <w:shd w:val="clear" w:color="auto" w:fill="FFFFFF"/>
        </w:rPr>
        <w:t xml:space="preserve"> Налогового </w:t>
      </w:r>
      <w:r>
        <w:rPr>
          <w:color w:val="000000"/>
          <w:sz w:val="28"/>
          <w:szCs w:val="28"/>
          <w:shd w:val="clear" w:color="auto" w:fill="FFFFFF"/>
        </w:rPr>
        <w:t>к</w:t>
      </w:r>
      <w:r w:rsidRPr="00DB5F5F">
        <w:rPr>
          <w:color w:val="000000"/>
          <w:sz w:val="28"/>
          <w:szCs w:val="28"/>
          <w:shd w:val="clear" w:color="auto" w:fill="FFFFFF"/>
        </w:rPr>
        <w:t xml:space="preserve">одекса </w:t>
      </w:r>
      <w:r w:rsidRPr="007E1B02">
        <w:rPr>
          <w:sz w:val="28"/>
          <w:szCs w:val="28"/>
        </w:rPr>
        <w:t>Российской Федерации</w:t>
      </w:r>
      <w:r w:rsidR="000917AC" w:rsidRPr="00DB5F5F">
        <w:rPr>
          <w:color w:val="000000"/>
          <w:sz w:val="28"/>
          <w:szCs w:val="28"/>
          <w:shd w:val="clear" w:color="auto" w:fill="FFFFFF"/>
        </w:rPr>
        <w:t>»</w:t>
      </w:r>
      <w:r w:rsidR="00805EAD" w:rsidRPr="00DB5F5F">
        <w:rPr>
          <w:color w:val="000000"/>
          <w:sz w:val="28"/>
          <w:szCs w:val="28"/>
          <w:shd w:val="clear" w:color="auto" w:fill="FFFFFF"/>
        </w:rPr>
        <w:t>.</w:t>
      </w:r>
    </w:p>
    <w:p w:rsidR="00805EAD" w:rsidRPr="00805EAD" w:rsidRDefault="00805EAD" w:rsidP="00805EAD">
      <w:pPr>
        <w:ind w:firstLine="708"/>
        <w:jc w:val="both"/>
        <w:rPr>
          <w:sz w:val="28"/>
          <w:szCs w:val="28"/>
        </w:rPr>
      </w:pPr>
    </w:p>
    <w:p w:rsidR="00805EAD" w:rsidRPr="00805EAD" w:rsidRDefault="00805EAD" w:rsidP="00805EAD">
      <w:pPr>
        <w:ind w:firstLine="708"/>
        <w:jc w:val="both"/>
        <w:rPr>
          <w:sz w:val="28"/>
          <w:szCs w:val="28"/>
        </w:rPr>
      </w:pPr>
      <w:r w:rsidRPr="00805EAD">
        <w:rPr>
          <w:sz w:val="28"/>
          <w:szCs w:val="28"/>
        </w:rPr>
        <w:t>2. Решение вступает в силу по истечении одного месяца со дня его официального опубликования, но не ранее 01 января 202</w:t>
      </w:r>
      <w:r>
        <w:rPr>
          <w:sz w:val="28"/>
          <w:szCs w:val="28"/>
        </w:rPr>
        <w:t>1</w:t>
      </w:r>
      <w:r w:rsidRPr="00805EAD">
        <w:rPr>
          <w:sz w:val="28"/>
          <w:szCs w:val="28"/>
        </w:rPr>
        <w:t xml:space="preserve"> года.</w:t>
      </w:r>
    </w:p>
    <w:p w:rsidR="00805EAD" w:rsidRPr="00805EAD" w:rsidRDefault="00805EAD" w:rsidP="00805EAD">
      <w:pPr>
        <w:pStyle w:val="HTML"/>
        <w:shd w:val="clear" w:color="auto" w:fill="FFFFFF"/>
        <w:jc w:val="both"/>
        <w:rPr>
          <w:rFonts w:ascii="Times New Roman" w:hAnsi="Times New Roman"/>
          <w:sz w:val="28"/>
          <w:szCs w:val="28"/>
        </w:rPr>
      </w:pPr>
      <w:r w:rsidRPr="00805EAD">
        <w:rPr>
          <w:sz w:val="28"/>
          <w:szCs w:val="28"/>
        </w:rPr>
        <w:t xml:space="preserve">    </w:t>
      </w:r>
      <w:r w:rsidRPr="00805EAD">
        <w:rPr>
          <w:rFonts w:ascii="Times New Roman" w:hAnsi="Times New Roman"/>
          <w:sz w:val="28"/>
          <w:szCs w:val="28"/>
        </w:rPr>
        <w:t>3.</w:t>
      </w:r>
      <w:r w:rsidRPr="00805EAD">
        <w:rPr>
          <w:sz w:val="28"/>
          <w:szCs w:val="28"/>
        </w:rPr>
        <w:t xml:space="preserve"> </w:t>
      </w:r>
      <w:r w:rsidRPr="00805EAD">
        <w:rPr>
          <w:rFonts w:ascii="Times New Roman" w:hAnsi="Times New Roman"/>
          <w:sz w:val="28"/>
          <w:szCs w:val="28"/>
        </w:rPr>
        <w:t>Опубликовать решение в официальном бюллетене «МИГ Трегубово» и на официальном сайте Администрации Трегубовского сельского поселения в сети «Интернет».</w:t>
      </w:r>
    </w:p>
    <w:p w:rsidR="00805EAD" w:rsidRDefault="00805EAD" w:rsidP="00805EAD">
      <w:pPr>
        <w:rPr>
          <w:sz w:val="28"/>
          <w:szCs w:val="28"/>
        </w:rPr>
      </w:pPr>
    </w:p>
    <w:p w:rsidR="000917AC" w:rsidRPr="00805EAD" w:rsidRDefault="000917AC" w:rsidP="00805EAD">
      <w:pPr>
        <w:rPr>
          <w:sz w:val="28"/>
          <w:szCs w:val="28"/>
        </w:rPr>
      </w:pPr>
    </w:p>
    <w:p w:rsidR="005A7D68" w:rsidRDefault="005A7D68" w:rsidP="00AA1347">
      <w:pPr>
        <w:ind w:left="6840" w:hanging="6840"/>
        <w:jc w:val="right"/>
        <w:rPr>
          <w:sz w:val="28"/>
          <w:szCs w:val="28"/>
        </w:rPr>
      </w:pPr>
    </w:p>
    <w:p w:rsidR="006416D2" w:rsidRDefault="006416D2" w:rsidP="00AA1347">
      <w:pPr>
        <w:ind w:left="6840" w:hanging="6840"/>
        <w:jc w:val="right"/>
        <w:rPr>
          <w:sz w:val="28"/>
          <w:szCs w:val="28"/>
        </w:rPr>
      </w:pPr>
    </w:p>
    <w:p w:rsidR="00896045" w:rsidRDefault="00896045" w:rsidP="00896045">
      <w:pPr>
        <w:jc w:val="center"/>
      </w:pPr>
      <w:r w:rsidRPr="00842896">
        <w:rPr>
          <w:b/>
          <w:sz w:val="28"/>
          <w:szCs w:val="28"/>
        </w:rPr>
        <w:t>Глава поселения                                             С.Б. Алексеев</w:t>
      </w:r>
    </w:p>
    <w:p w:rsidR="00B135A8" w:rsidRPr="00675F08" w:rsidRDefault="00B135A8" w:rsidP="007E2699">
      <w:pPr>
        <w:pStyle w:val="1"/>
        <w:jc w:val="both"/>
        <w:rPr>
          <w:b/>
        </w:rPr>
      </w:pPr>
    </w:p>
    <w:sectPr w:rsidR="00B135A8" w:rsidRPr="00675F08" w:rsidSect="006C493A">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1E" w:rsidRDefault="007D431E" w:rsidP="006C493A">
      <w:r>
        <w:separator/>
      </w:r>
    </w:p>
  </w:endnote>
  <w:endnote w:type="continuationSeparator" w:id="0">
    <w:p w:rsidR="007D431E" w:rsidRDefault="007D431E" w:rsidP="006C49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0959"/>
      <w:docPartObj>
        <w:docPartGallery w:val="Page Numbers (Bottom of Page)"/>
        <w:docPartUnique/>
      </w:docPartObj>
    </w:sdtPr>
    <w:sdtContent>
      <w:p w:rsidR="006C493A" w:rsidRDefault="00BE1D02">
        <w:pPr>
          <w:pStyle w:val="ad"/>
          <w:jc w:val="right"/>
        </w:pPr>
        <w:fldSimple w:instr=" PAGE   \* MERGEFORMAT ">
          <w:r w:rsidR="00896045">
            <w:rPr>
              <w:noProof/>
            </w:rPr>
            <w:t>2</w:t>
          </w:r>
        </w:fldSimple>
      </w:p>
    </w:sdtContent>
  </w:sdt>
  <w:p w:rsidR="006C493A" w:rsidRDefault="006C493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1E" w:rsidRDefault="007D431E" w:rsidP="006C493A">
      <w:r>
        <w:separator/>
      </w:r>
    </w:p>
  </w:footnote>
  <w:footnote w:type="continuationSeparator" w:id="0">
    <w:p w:rsidR="007D431E" w:rsidRDefault="007D431E" w:rsidP="006C49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57D1"/>
    <w:multiLevelType w:val="hybridMultilevel"/>
    <w:tmpl w:val="6E9A77A2"/>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52A28"/>
    <w:multiLevelType w:val="hybridMultilevel"/>
    <w:tmpl w:val="03E4AF06"/>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360916"/>
    <w:multiLevelType w:val="hybridMultilevel"/>
    <w:tmpl w:val="C62AB1E8"/>
    <w:lvl w:ilvl="0" w:tplc="DD7EA5B6">
      <w:start w:val="1"/>
      <w:numFmt w:val="decimal"/>
      <w:lvlText w:val="%1."/>
      <w:lvlJc w:val="left"/>
      <w:pPr>
        <w:ind w:left="667" w:hanging="52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CFD5D3A"/>
    <w:multiLevelType w:val="hybridMultilevel"/>
    <w:tmpl w:val="AD841FB4"/>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39156D"/>
    <w:multiLevelType w:val="hybridMultilevel"/>
    <w:tmpl w:val="A920CA44"/>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E82482"/>
    <w:multiLevelType w:val="hybridMultilevel"/>
    <w:tmpl w:val="B4ACC526"/>
    <w:lvl w:ilvl="0" w:tplc="0556091E">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6">
    <w:nsid w:val="3C303282"/>
    <w:multiLevelType w:val="hybridMultilevel"/>
    <w:tmpl w:val="9204391E"/>
    <w:lvl w:ilvl="0" w:tplc="1B4226B6">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F641225"/>
    <w:multiLevelType w:val="hybridMultilevel"/>
    <w:tmpl w:val="905EC99E"/>
    <w:lvl w:ilvl="0" w:tplc="0556091E">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nsid w:val="41202CA0"/>
    <w:multiLevelType w:val="hybridMultilevel"/>
    <w:tmpl w:val="250C97FE"/>
    <w:lvl w:ilvl="0" w:tplc="0556091E">
      <w:start w:val="1"/>
      <w:numFmt w:val="bullet"/>
      <w:lvlText w:val=""/>
      <w:lvlJc w:val="left"/>
      <w:pPr>
        <w:tabs>
          <w:tab w:val="num" w:pos="1068"/>
        </w:tabs>
        <w:ind w:left="1068" w:hanging="360"/>
      </w:pPr>
      <w:rPr>
        <w:rFonts w:ascii="Symbol" w:hAnsi="Symbol" w:hint="default"/>
      </w:rPr>
    </w:lvl>
    <w:lvl w:ilvl="1" w:tplc="F75657BA">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62680C78"/>
    <w:multiLevelType w:val="hybridMultilevel"/>
    <w:tmpl w:val="FE92D622"/>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D77913"/>
    <w:multiLevelType w:val="hybridMultilevel"/>
    <w:tmpl w:val="F7D44C28"/>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072C88"/>
    <w:multiLevelType w:val="hybridMultilevel"/>
    <w:tmpl w:val="7204A2F2"/>
    <w:lvl w:ilvl="0" w:tplc="7D34967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11"/>
  </w:num>
  <w:num w:numId="4">
    <w:abstractNumId w:val="6"/>
  </w:num>
  <w:num w:numId="5">
    <w:abstractNumId w:val="8"/>
  </w:num>
  <w:num w:numId="6">
    <w:abstractNumId w:val="5"/>
  </w:num>
  <w:num w:numId="7">
    <w:abstractNumId w:val="4"/>
  </w:num>
  <w:num w:numId="8">
    <w:abstractNumId w:val="9"/>
  </w:num>
  <w:num w:numId="9">
    <w:abstractNumId w:val="3"/>
  </w:num>
  <w:num w:numId="10">
    <w:abstractNumId w:val="10"/>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135A8"/>
    <w:rsid w:val="000917AC"/>
    <w:rsid w:val="00097940"/>
    <w:rsid w:val="000A10BE"/>
    <w:rsid w:val="000B2647"/>
    <w:rsid w:val="000E16E9"/>
    <w:rsid w:val="00141071"/>
    <w:rsid w:val="001516C9"/>
    <w:rsid w:val="001A73DE"/>
    <w:rsid w:val="001E7E71"/>
    <w:rsid w:val="0021773D"/>
    <w:rsid w:val="0032436C"/>
    <w:rsid w:val="003E3C25"/>
    <w:rsid w:val="00421E86"/>
    <w:rsid w:val="00471105"/>
    <w:rsid w:val="00487FD1"/>
    <w:rsid w:val="004D780C"/>
    <w:rsid w:val="004F65DA"/>
    <w:rsid w:val="00561275"/>
    <w:rsid w:val="005855C4"/>
    <w:rsid w:val="005A7D68"/>
    <w:rsid w:val="005E7FBF"/>
    <w:rsid w:val="006416D2"/>
    <w:rsid w:val="00643CFF"/>
    <w:rsid w:val="00652592"/>
    <w:rsid w:val="00654E4D"/>
    <w:rsid w:val="00675F08"/>
    <w:rsid w:val="006C493A"/>
    <w:rsid w:val="006F5832"/>
    <w:rsid w:val="0070245A"/>
    <w:rsid w:val="007D431E"/>
    <w:rsid w:val="007E2699"/>
    <w:rsid w:val="00805EAD"/>
    <w:rsid w:val="00896045"/>
    <w:rsid w:val="008F2279"/>
    <w:rsid w:val="008F52CB"/>
    <w:rsid w:val="00960283"/>
    <w:rsid w:val="00985A20"/>
    <w:rsid w:val="00A100F3"/>
    <w:rsid w:val="00A558E1"/>
    <w:rsid w:val="00A65751"/>
    <w:rsid w:val="00AA1347"/>
    <w:rsid w:val="00AA4901"/>
    <w:rsid w:val="00AD051E"/>
    <w:rsid w:val="00B135A8"/>
    <w:rsid w:val="00B30DF9"/>
    <w:rsid w:val="00BE1D02"/>
    <w:rsid w:val="00C370FA"/>
    <w:rsid w:val="00C407BB"/>
    <w:rsid w:val="00CA08DA"/>
    <w:rsid w:val="00D82733"/>
    <w:rsid w:val="00DB5F5F"/>
    <w:rsid w:val="00DE1831"/>
    <w:rsid w:val="00E20030"/>
    <w:rsid w:val="00E41920"/>
    <w:rsid w:val="00E60AE4"/>
    <w:rsid w:val="00EB24EA"/>
    <w:rsid w:val="00F20BC6"/>
    <w:rsid w:val="00F51557"/>
    <w:rsid w:val="00F96B01"/>
    <w:rsid w:val="00FB01F0"/>
    <w:rsid w:val="00FC7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35A8"/>
    <w:rPr>
      <w:rFonts w:eastAsia="SimSun"/>
      <w:sz w:val="24"/>
      <w:szCs w:val="24"/>
      <w:lang w:eastAsia="zh-CN"/>
    </w:rPr>
  </w:style>
  <w:style w:type="paragraph" w:styleId="1">
    <w:name w:val="heading 1"/>
    <w:basedOn w:val="a"/>
    <w:next w:val="a"/>
    <w:link w:val="10"/>
    <w:qFormat/>
    <w:rsid w:val="00F20BC6"/>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00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A100F3"/>
    <w:pPr>
      <w:widowControl w:val="0"/>
      <w:jc w:val="both"/>
    </w:pPr>
    <w:rPr>
      <w:rFonts w:eastAsia="Times New Roman"/>
      <w:sz w:val="28"/>
      <w:szCs w:val="20"/>
      <w:lang w:eastAsia="ru-RU"/>
    </w:rPr>
  </w:style>
  <w:style w:type="character" w:customStyle="1" w:styleId="a5">
    <w:name w:val="Основной текст Знак"/>
    <w:basedOn w:val="a0"/>
    <w:link w:val="a4"/>
    <w:rsid w:val="00A100F3"/>
    <w:rPr>
      <w:sz w:val="28"/>
    </w:rPr>
  </w:style>
  <w:style w:type="paragraph" w:styleId="a6">
    <w:name w:val="Normal (Web)"/>
    <w:basedOn w:val="a"/>
    <w:uiPriority w:val="99"/>
    <w:unhideWhenUsed/>
    <w:rsid w:val="00A100F3"/>
    <w:pPr>
      <w:spacing w:before="100" w:beforeAutospacing="1" w:after="100" w:afterAutospacing="1"/>
    </w:pPr>
    <w:rPr>
      <w:rFonts w:eastAsia="Times New Roman"/>
      <w:lang w:eastAsia="ru-RU"/>
    </w:rPr>
  </w:style>
  <w:style w:type="character" w:styleId="a7">
    <w:name w:val="Strong"/>
    <w:basedOn w:val="a0"/>
    <w:uiPriority w:val="22"/>
    <w:qFormat/>
    <w:rsid w:val="00A100F3"/>
    <w:rPr>
      <w:b/>
      <w:bCs/>
    </w:rPr>
  </w:style>
  <w:style w:type="character" w:styleId="a8">
    <w:name w:val="Hyperlink"/>
    <w:basedOn w:val="a0"/>
    <w:uiPriority w:val="99"/>
    <w:unhideWhenUsed/>
    <w:rsid w:val="00F20BC6"/>
    <w:rPr>
      <w:color w:val="0000FF"/>
      <w:u w:val="single"/>
    </w:rPr>
  </w:style>
  <w:style w:type="character" w:customStyle="1" w:styleId="10">
    <w:name w:val="Заголовок 1 Знак"/>
    <w:basedOn w:val="a0"/>
    <w:link w:val="1"/>
    <w:rsid w:val="00F20BC6"/>
    <w:rPr>
      <w:rFonts w:eastAsia="SimSun"/>
      <w:sz w:val="28"/>
      <w:szCs w:val="28"/>
      <w:lang w:eastAsia="zh-CN"/>
    </w:rPr>
  </w:style>
  <w:style w:type="paragraph" w:styleId="HTML">
    <w:name w:val="HTML Preformatted"/>
    <w:basedOn w:val="a"/>
    <w:link w:val="HTML0"/>
    <w:uiPriority w:val="99"/>
    <w:unhideWhenUsed/>
    <w:rsid w:val="007E2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E2699"/>
    <w:rPr>
      <w:rFonts w:ascii="Courier New" w:hAnsi="Courier New" w:cs="Courier New"/>
    </w:rPr>
  </w:style>
  <w:style w:type="paragraph" w:styleId="a9">
    <w:name w:val="List Paragraph"/>
    <w:basedOn w:val="a"/>
    <w:uiPriority w:val="34"/>
    <w:qFormat/>
    <w:rsid w:val="007E2699"/>
    <w:pPr>
      <w:ind w:left="720"/>
      <w:contextualSpacing/>
    </w:pPr>
  </w:style>
  <w:style w:type="paragraph" w:customStyle="1" w:styleId="aa">
    <w:name w:val="Знак Знак Знак Знак Знак Знак Знак"/>
    <w:basedOn w:val="a"/>
    <w:rsid w:val="004D780C"/>
    <w:pPr>
      <w:spacing w:before="100" w:beforeAutospacing="1" w:after="100" w:afterAutospacing="1"/>
      <w:jc w:val="both"/>
    </w:pPr>
    <w:rPr>
      <w:rFonts w:ascii="Tahoma" w:eastAsia="Times New Roman" w:hAnsi="Tahoma"/>
      <w:sz w:val="20"/>
      <w:szCs w:val="20"/>
      <w:lang w:val="en-US" w:eastAsia="en-US"/>
    </w:rPr>
  </w:style>
  <w:style w:type="paragraph" w:customStyle="1" w:styleId="u">
    <w:name w:val="u"/>
    <w:basedOn w:val="a"/>
    <w:rsid w:val="000A10BE"/>
    <w:pPr>
      <w:spacing w:before="100" w:beforeAutospacing="1" w:after="100" w:afterAutospacing="1"/>
    </w:pPr>
    <w:rPr>
      <w:rFonts w:eastAsia="Times New Roman"/>
      <w:lang w:eastAsia="ru-RU"/>
    </w:rPr>
  </w:style>
  <w:style w:type="character" w:customStyle="1" w:styleId="apple-converted-space">
    <w:name w:val="apple-converted-space"/>
    <w:basedOn w:val="a0"/>
    <w:rsid w:val="00643CFF"/>
  </w:style>
  <w:style w:type="paragraph" w:styleId="ab">
    <w:name w:val="header"/>
    <w:basedOn w:val="a"/>
    <w:link w:val="ac"/>
    <w:rsid w:val="006C493A"/>
    <w:pPr>
      <w:tabs>
        <w:tab w:val="center" w:pos="4677"/>
        <w:tab w:val="right" w:pos="9355"/>
      </w:tabs>
    </w:pPr>
  </w:style>
  <w:style w:type="character" w:customStyle="1" w:styleId="ac">
    <w:name w:val="Верхний колонтитул Знак"/>
    <w:basedOn w:val="a0"/>
    <w:link w:val="ab"/>
    <w:rsid w:val="006C493A"/>
    <w:rPr>
      <w:rFonts w:eastAsia="SimSun"/>
      <w:sz w:val="24"/>
      <w:szCs w:val="24"/>
      <w:lang w:eastAsia="zh-CN"/>
    </w:rPr>
  </w:style>
  <w:style w:type="paragraph" w:styleId="ad">
    <w:name w:val="footer"/>
    <w:basedOn w:val="a"/>
    <w:link w:val="ae"/>
    <w:uiPriority w:val="99"/>
    <w:rsid w:val="006C493A"/>
    <w:pPr>
      <w:tabs>
        <w:tab w:val="center" w:pos="4677"/>
        <w:tab w:val="right" w:pos="9355"/>
      </w:tabs>
    </w:pPr>
  </w:style>
  <w:style w:type="character" w:customStyle="1" w:styleId="ae">
    <w:name w:val="Нижний колонтитул Знак"/>
    <w:basedOn w:val="a0"/>
    <w:link w:val="ad"/>
    <w:uiPriority w:val="99"/>
    <w:rsid w:val="006C493A"/>
    <w:rPr>
      <w:rFonts w:eastAsia="SimSun"/>
      <w:sz w:val="24"/>
      <w:szCs w:val="24"/>
      <w:lang w:eastAsia="zh-CN"/>
    </w:rPr>
  </w:style>
  <w:style w:type="paragraph" w:styleId="af">
    <w:name w:val="Balloon Text"/>
    <w:basedOn w:val="a"/>
    <w:link w:val="af0"/>
    <w:rsid w:val="00DB5F5F"/>
    <w:rPr>
      <w:rFonts w:ascii="Tahoma" w:hAnsi="Tahoma" w:cs="Tahoma"/>
      <w:sz w:val="16"/>
      <w:szCs w:val="16"/>
    </w:rPr>
  </w:style>
  <w:style w:type="character" w:customStyle="1" w:styleId="af0">
    <w:name w:val="Текст выноски Знак"/>
    <w:basedOn w:val="a0"/>
    <w:link w:val="af"/>
    <w:rsid w:val="00DB5F5F"/>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498812285">
      <w:bodyDiv w:val="1"/>
      <w:marLeft w:val="0"/>
      <w:marRight w:val="0"/>
      <w:marTop w:val="0"/>
      <w:marBottom w:val="0"/>
      <w:divBdr>
        <w:top w:val="none" w:sz="0" w:space="0" w:color="auto"/>
        <w:left w:val="none" w:sz="0" w:space="0" w:color="auto"/>
        <w:bottom w:val="none" w:sz="0" w:space="0" w:color="auto"/>
        <w:right w:val="none" w:sz="0" w:space="0" w:color="auto"/>
      </w:divBdr>
    </w:div>
    <w:div w:id="530073617">
      <w:bodyDiv w:val="1"/>
      <w:marLeft w:val="0"/>
      <w:marRight w:val="0"/>
      <w:marTop w:val="0"/>
      <w:marBottom w:val="0"/>
      <w:divBdr>
        <w:top w:val="none" w:sz="0" w:space="0" w:color="auto"/>
        <w:left w:val="none" w:sz="0" w:space="0" w:color="auto"/>
        <w:bottom w:val="none" w:sz="0" w:space="0" w:color="auto"/>
        <w:right w:val="none" w:sz="0" w:space="0" w:color="auto"/>
      </w:divBdr>
    </w:div>
    <w:div w:id="995837610">
      <w:bodyDiv w:val="1"/>
      <w:marLeft w:val="0"/>
      <w:marRight w:val="0"/>
      <w:marTop w:val="0"/>
      <w:marBottom w:val="0"/>
      <w:divBdr>
        <w:top w:val="none" w:sz="0" w:space="0" w:color="auto"/>
        <w:left w:val="none" w:sz="0" w:space="0" w:color="auto"/>
        <w:bottom w:val="none" w:sz="0" w:space="0" w:color="auto"/>
        <w:right w:val="none" w:sz="0" w:space="0" w:color="auto"/>
      </w:divBdr>
    </w:div>
    <w:div w:id="104506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65267/a027c1e561f0dcdd37e821e44e64bba307a425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1697/01897d942d81d3a725b7b958882e711da5e384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C448A5C986891EDD145495EDBD150F7E4BA0695207ED7916D06C85EA11E7DAD3B4F0620C6704E17f5u6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262DF17-756D-46F3-BF82-E994D282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588</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subject/>
  <dc:creator>Пользователь</dc:creator>
  <cp:keywords/>
  <dc:description/>
  <cp:lastModifiedBy>Пользователь</cp:lastModifiedBy>
  <cp:revision>19</cp:revision>
  <cp:lastPrinted>2020-11-10T08:56:00Z</cp:lastPrinted>
  <dcterms:created xsi:type="dcterms:W3CDTF">2014-12-02T09:04:00Z</dcterms:created>
  <dcterms:modified xsi:type="dcterms:W3CDTF">2020-11-30T11:54:00Z</dcterms:modified>
</cp:coreProperties>
</file>