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D7" w:rsidRDefault="008062D7" w:rsidP="008062D7">
      <w:pPr>
        <w:pStyle w:val="a3"/>
        <w:rPr>
          <w:rFonts w:ascii="Times New Roman" w:hAnsi="Times New Roman"/>
          <w:spacing w:val="1"/>
          <w:sz w:val="28"/>
          <w:szCs w:val="28"/>
        </w:rPr>
      </w:pPr>
      <w:bookmarkStart w:id="0" w:name="_GoBack"/>
      <w:bookmarkEnd w:id="0"/>
    </w:p>
    <w:p w:rsidR="00043865" w:rsidRDefault="00043865" w:rsidP="008062D7">
      <w:pPr>
        <w:pStyle w:val="a3"/>
        <w:rPr>
          <w:rFonts w:ascii="Times New Roman" w:hAnsi="Times New Roman"/>
          <w:spacing w:val="1"/>
          <w:sz w:val="28"/>
          <w:szCs w:val="28"/>
        </w:rPr>
      </w:pPr>
    </w:p>
    <w:p w:rsidR="00043865" w:rsidRDefault="00043865" w:rsidP="008062D7">
      <w:pPr>
        <w:pStyle w:val="a3"/>
        <w:rPr>
          <w:rFonts w:ascii="Times New Roman" w:hAnsi="Times New Roman"/>
          <w:spacing w:val="1"/>
          <w:sz w:val="28"/>
          <w:szCs w:val="28"/>
        </w:rPr>
      </w:pPr>
    </w:p>
    <w:p w:rsidR="00043865" w:rsidRDefault="00C8171B" w:rsidP="00C8171B">
      <w:pPr>
        <w:pStyle w:val="a3"/>
        <w:jc w:val="center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noProof/>
          <w:spacing w:val="1"/>
          <w:sz w:val="28"/>
          <w:szCs w:val="28"/>
        </w:rPr>
        <w:drawing>
          <wp:inline distT="0" distB="0" distL="0" distR="0" wp14:anchorId="5CF41908">
            <wp:extent cx="69532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865" w:rsidRPr="00043865" w:rsidRDefault="00043865" w:rsidP="00043865">
      <w:pPr>
        <w:pStyle w:val="a3"/>
        <w:jc w:val="center"/>
        <w:rPr>
          <w:rFonts w:ascii="Times New Roman" w:hAnsi="Times New Roman"/>
          <w:b/>
          <w:bCs/>
          <w:i/>
          <w:iCs/>
          <w:spacing w:val="1"/>
          <w:sz w:val="28"/>
          <w:szCs w:val="28"/>
        </w:rPr>
      </w:pPr>
    </w:p>
    <w:p w:rsidR="00043865" w:rsidRPr="00043865" w:rsidRDefault="00043865" w:rsidP="00043865">
      <w:pPr>
        <w:pStyle w:val="a3"/>
        <w:jc w:val="center"/>
        <w:rPr>
          <w:rFonts w:ascii="Times New Roman" w:hAnsi="Times New Roman"/>
          <w:b/>
          <w:bCs/>
          <w:i/>
          <w:iCs/>
          <w:spacing w:val="1"/>
          <w:sz w:val="28"/>
          <w:szCs w:val="28"/>
        </w:rPr>
      </w:pPr>
      <w:r w:rsidRPr="00043865">
        <w:rPr>
          <w:rFonts w:ascii="Times New Roman" w:hAnsi="Times New Roman"/>
          <w:b/>
          <w:iCs/>
          <w:spacing w:val="1"/>
          <w:sz w:val="28"/>
          <w:szCs w:val="28"/>
        </w:rPr>
        <w:t>Российская  Федерация</w:t>
      </w:r>
    </w:p>
    <w:p w:rsidR="00043865" w:rsidRPr="00043865" w:rsidRDefault="00043865" w:rsidP="00043865">
      <w:pPr>
        <w:pStyle w:val="a3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043865">
        <w:rPr>
          <w:rFonts w:ascii="Times New Roman" w:hAnsi="Times New Roman"/>
          <w:b/>
          <w:spacing w:val="1"/>
          <w:sz w:val="28"/>
          <w:szCs w:val="28"/>
        </w:rPr>
        <w:t>Совет депутатов Трегубовского сельского поселения</w:t>
      </w:r>
    </w:p>
    <w:p w:rsidR="00043865" w:rsidRPr="00043865" w:rsidRDefault="00043865" w:rsidP="00043865">
      <w:pPr>
        <w:pStyle w:val="a3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043865">
        <w:rPr>
          <w:rFonts w:ascii="Times New Roman" w:hAnsi="Times New Roman"/>
          <w:b/>
          <w:spacing w:val="1"/>
          <w:sz w:val="28"/>
          <w:szCs w:val="28"/>
        </w:rPr>
        <w:t>Чудовского района Новгородской области</w:t>
      </w:r>
    </w:p>
    <w:p w:rsidR="00043865" w:rsidRPr="00043865" w:rsidRDefault="00043865" w:rsidP="00043865">
      <w:pPr>
        <w:pStyle w:val="a3"/>
        <w:jc w:val="center"/>
        <w:rPr>
          <w:rFonts w:ascii="Times New Roman" w:hAnsi="Times New Roman"/>
          <w:b/>
          <w:spacing w:val="1"/>
          <w:sz w:val="28"/>
          <w:szCs w:val="28"/>
        </w:rPr>
      </w:pPr>
    </w:p>
    <w:p w:rsidR="00043865" w:rsidRPr="00043865" w:rsidRDefault="00043865" w:rsidP="00043865">
      <w:pPr>
        <w:pStyle w:val="a3"/>
        <w:jc w:val="center"/>
        <w:rPr>
          <w:rFonts w:ascii="Times New Roman" w:hAnsi="Times New Roman"/>
          <w:b/>
          <w:spacing w:val="1"/>
          <w:sz w:val="28"/>
          <w:szCs w:val="28"/>
        </w:rPr>
      </w:pPr>
      <w:r w:rsidRPr="00043865">
        <w:rPr>
          <w:rFonts w:ascii="Times New Roman" w:hAnsi="Times New Roman"/>
          <w:b/>
          <w:spacing w:val="1"/>
          <w:sz w:val="28"/>
          <w:szCs w:val="28"/>
        </w:rPr>
        <w:t>РЕШЕНИЕ</w:t>
      </w:r>
    </w:p>
    <w:p w:rsidR="00043865" w:rsidRDefault="00043865" w:rsidP="008062D7">
      <w:pPr>
        <w:pStyle w:val="a3"/>
        <w:rPr>
          <w:rFonts w:ascii="Times New Roman" w:hAnsi="Times New Roman"/>
          <w:spacing w:val="1"/>
          <w:sz w:val="28"/>
          <w:szCs w:val="28"/>
        </w:rPr>
      </w:pPr>
    </w:p>
    <w:p w:rsidR="00043865" w:rsidRPr="008062D7" w:rsidRDefault="00043865" w:rsidP="008062D7">
      <w:pPr>
        <w:pStyle w:val="a3"/>
        <w:rPr>
          <w:rFonts w:ascii="Times New Roman" w:hAnsi="Times New Roman"/>
          <w:spacing w:val="1"/>
          <w:sz w:val="28"/>
          <w:szCs w:val="28"/>
        </w:rPr>
      </w:pPr>
    </w:p>
    <w:p w:rsidR="008062D7" w:rsidRPr="008062D7" w:rsidRDefault="008062D7" w:rsidP="008062D7">
      <w:pPr>
        <w:pStyle w:val="a3"/>
        <w:rPr>
          <w:rFonts w:ascii="Times New Roman" w:hAnsi="Times New Roman"/>
          <w:bCs/>
          <w:spacing w:val="-1"/>
          <w:sz w:val="28"/>
          <w:szCs w:val="28"/>
        </w:rPr>
      </w:pPr>
      <w:r w:rsidRPr="008062D7">
        <w:rPr>
          <w:rFonts w:ascii="Times New Roman" w:hAnsi="Times New Roman"/>
          <w:bCs/>
          <w:spacing w:val="-1"/>
          <w:sz w:val="28"/>
          <w:szCs w:val="28"/>
        </w:rPr>
        <w:t xml:space="preserve">от </w:t>
      </w:r>
      <w:r w:rsidR="001659C4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C8171B">
        <w:rPr>
          <w:rFonts w:ascii="Times New Roman" w:hAnsi="Times New Roman"/>
          <w:bCs/>
          <w:spacing w:val="-1"/>
          <w:sz w:val="28"/>
          <w:szCs w:val="28"/>
        </w:rPr>
        <w:t xml:space="preserve">24.12.2018  </w:t>
      </w:r>
      <w:r w:rsidR="001659C4">
        <w:rPr>
          <w:rFonts w:ascii="Times New Roman" w:hAnsi="Times New Roman"/>
          <w:bCs/>
          <w:spacing w:val="-1"/>
          <w:sz w:val="28"/>
          <w:szCs w:val="28"/>
        </w:rPr>
        <w:t xml:space="preserve">   </w:t>
      </w:r>
      <w:r w:rsidR="00835426">
        <w:rPr>
          <w:rFonts w:ascii="Times New Roman" w:hAnsi="Times New Roman"/>
          <w:bCs/>
          <w:spacing w:val="-1"/>
          <w:sz w:val="28"/>
          <w:szCs w:val="28"/>
        </w:rPr>
        <w:t xml:space="preserve">   </w:t>
      </w:r>
      <w:r w:rsidR="004D3F46">
        <w:rPr>
          <w:rFonts w:ascii="Times New Roman" w:hAnsi="Times New Roman"/>
          <w:bCs/>
          <w:spacing w:val="-1"/>
          <w:sz w:val="28"/>
          <w:szCs w:val="28"/>
        </w:rPr>
        <w:t xml:space="preserve">  </w:t>
      </w:r>
      <w:r w:rsidRPr="008062D7">
        <w:rPr>
          <w:rFonts w:ascii="Times New Roman" w:hAnsi="Times New Roman"/>
          <w:bCs/>
          <w:spacing w:val="-1"/>
          <w:sz w:val="28"/>
          <w:szCs w:val="28"/>
        </w:rPr>
        <w:t>№</w:t>
      </w:r>
      <w:r w:rsidR="00C8171B">
        <w:rPr>
          <w:rFonts w:ascii="Times New Roman" w:hAnsi="Times New Roman"/>
          <w:bCs/>
          <w:spacing w:val="-1"/>
          <w:sz w:val="28"/>
          <w:szCs w:val="28"/>
        </w:rPr>
        <w:t xml:space="preserve">  147</w:t>
      </w:r>
      <w:r w:rsidRPr="008062D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</w:p>
    <w:p w:rsidR="008062D7" w:rsidRPr="008062D7" w:rsidRDefault="00043865" w:rsidP="008062D7">
      <w:pPr>
        <w:pStyle w:val="a3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д.Трегубово</w:t>
      </w:r>
    </w:p>
    <w:p w:rsidR="008062D7" w:rsidRPr="008062D7" w:rsidRDefault="008062D7" w:rsidP="008062D7">
      <w:pPr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062D7" w:rsidRDefault="008062D7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 утверждении  Порядка  проведения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независимой  антикоррупционной   экс-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пертизы  принятых Советом депутатов</w:t>
      </w:r>
    </w:p>
    <w:p w:rsidR="008062D7" w:rsidRDefault="00043865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Трегубовского </w:t>
      </w:r>
      <w:r w:rsidR="008062D7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 поселения  нор-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мативных правовых актов  и  проектов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нормативных правовых  актов,  внесен-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ных на рассмотрение Совета депутатов</w:t>
      </w:r>
    </w:p>
    <w:p w:rsidR="008062D7" w:rsidRPr="008062D7" w:rsidRDefault="00043865" w:rsidP="008062D7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Трегубовского </w:t>
      </w:r>
      <w:r w:rsidR="008062D7"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8062D7" w:rsidRPr="008062D7" w:rsidRDefault="008062D7" w:rsidP="008062D7">
      <w:pPr>
        <w:autoSpaceDE w:val="0"/>
        <w:autoSpaceDN w:val="0"/>
        <w:adjustRightInd w:val="0"/>
        <w:spacing w:after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8062D7" w:rsidRPr="008062D7" w:rsidRDefault="008062D7" w:rsidP="008062D7">
      <w:pPr>
        <w:autoSpaceDE w:val="0"/>
        <w:autoSpaceDN w:val="0"/>
        <w:adjustRightInd w:val="0"/>
        <w:spacing w:after="0"/>
        <w:ind w:firstLine="540"/>
        <w:outlineLvl w:val="0"/>
        <w:rPr>
          <w:rFonts w:ascii="Times New Roman" w:hAnsi="Times New Roman" w:cs="Times New Roman"/>
          <w:sz w:val="28"/>
          <w:szCs w:val="28"/>
        </w:rPr>
      </w:pPr>
    </w:p>
    <w:p w:rsidR="008062D7" w:rsidRDefault="008062D7" w:rsidP="008062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8062D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9" w:history="1">
        <w:r w:rsidRPr="008062D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17 июля 2009 года </w:t>
      </w:r>
      <w:r w:rsidR="004D3F4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84F1E" w:rsidRDefault="00D84F1E" w:rsidP="008062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депутатов Трегубовского сельского поселения 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062D7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062D7" w:rsidRPr="008062D7" w:rsidRDefault="008062D7" w:rsidP="008062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062D7" w:rsidRPr="00C42C1C" w:rsidRDefault="008062D7" w:rsidP="00806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Par30" w:history="1">
        <w:r w:rsidRPr="008062D7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проведения независимой антикоррупционной экспертизы принятых </w:t>
      </w:r>
      <w:r w:rsidR="00043865">
        <w:rPr>
          <w:rFonts w:ascii="Times New Roman" w:hAnsi="Times New Roman" w:cs="Times New Roman"/>
          <w:sz w:val="28"/>
          <w:szCs w:val="28"/>
        </w:rPr>
        <w:t xml:space="preserve">Советом депутатов Трегубовского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внесенных на рассмотрение </w:t>
      </w:r>
      <w:r w:rsidR="00043865">
        <w:rPr>
          <w:rFonts w:ascii="Times New Roman" w:hAnsi="Times New Roman" w:cs="Times New Roman"/>
          <w:sz w:val="28"/>
          <w:szCs w:val="28"/>
        </w:rPr>
        <w:t xml:space="preserve">Совета депутатов Трегубовского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043865">
        <w:rPr>
          <w:rFonts w:ascii="Times New Roman" w:hAnsi="Times New Roman" w:cs="Times New Roman"/>
          <w:sz w:val="28"/>
          <w:szCs w:val="28"/>
        </w:rPr>
        <w:t xml:space="preserve">официальном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43865">
        <w:rPr>
          <w:rFonts w:ascii="Times New Roman" w:hAnsi="Times New Roman" w:cs="Times New Roman"/>
          <w:sz w:val="28"/>
          <w:szCs w:val="28"/>
        </w:rPr>
        <w:t>МИГ Трегубово»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</w:t>
      </w:r>
      <w:r w:rsidR="00043865">
        <w:rPr>
          <w:rFonts w:ascii="Times New Roman" w:hAnsi="Times New Roman" w:cs="Times New Roman"/>
          <w:sz w:val="28"/>
          <w:szCs w:val="28"/>
        </w:rPr>
        <w:t xml:space="preserve"> сайте Администрации Трегубовского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8062D7" w:rsidRDefault="008062D7" w:rsidP="008062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2D7" w:rsidRDefault="008062D7" w:rsidP="008062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2D7" w:rsidRPr="004D3F46" w:rsidRDefault="004D3F46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посе</w:t>
      </w:r>
      <w:r w:rsidR="00043865">
        <w:rPr>
          <w:rFonts w:ascii="Times New Roman" w:hAnsi="Times New Roman" w:cs="Times New Roman"/>
          <w:b/>
          <w:sz w:val="28"/>
          <w:szCs w:val="28"/>
        </w:rPr>
        <w:t xml:space="preserve">ления       </w:t>
      </w:r>
      <w:r w:rsidR="00835426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043865">
        <w:rPr>
          <w:rFonts w:ascii="Times New Roman" w:hAnsi="Times New Roman" w:cs="Times New Roman"/>
          <w:b/>
          <w:sz w:val="28"/>
          <w:szCs w:val="28"/>
        </w:rPr>
        <w:t xml:space="preserve">     С.Б.Алексеев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F46" w:rsidRDefault="004D3F46" w:rsidP="0015312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Утвержден</w:t>
      </w:r>
    </w:p>
    <w:p w:rsidR="00710C8E" w:rsidRDefault="00B91662" w:rsidP="00710C8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9D3761">
        <w:rPr>
          <w:rFonts w:ascii="Times New Roman" w:hAnsi="Times New Roman" w:cs="Times New Roman"/>
          <w:sz w:val="28"/>
          <w:szCs w:val="28"/>
        </w:rPr>
        <w:t xml:space="preserve"> </w:t>
      </w:r>
      <w:r w:rsidR="004D3F46">
        <w:rPr>
          <w:rFonts w:ascii="Times New Roman" w:hAnsi="Times New Roman" w:cs="Times New Roman"/>
          <w:sz w:val="28"/>
          <w:szCs w:val="28"/>
        </w:rPr>
        <w:t>Совет</w:t>
      </w:r>
      <w:r w:rsidR="009D3761">
        <w:rPr>
          <w:rFonts w:ascii="Times New Roman" w:hAnsi="Times New Roman" w:cs="Times New Roman"/>
          <w:sz w:val="28"/>
          <w:szCs w:val="28"/>
        </w:rPr>
        <w:t xml:space="preserve">а </w:t>
      </w:r>
      <w:r w:rsidR="00710C8E">
        <w:rPr>
          <w:rFonts w:ascii="Times New Roman" w:hAnsi="Times New Roman" w:cs="Times New Roman"/>
          <w:sz w:val="28"/>
          <w:szCs w:val="28"/>
        </w:rPr>
        <w:t xml:space="preserve">депутатов </w:t>
      </w:r>
    </w:p>
    <w:p w:rsidR="00B91662" w:rsidRDefault="00043865" w:rsidP="008062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916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1662" w:rsidRPr="00C42C1C" w:rsidRDefault="00835426" w:rsidP="00B9166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24.12.2018       № </w:t>
      </w:r>
      <w:r w:rsidR="00C8171B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761" w:rsidRPr="00C42C1C" w:rsidRDefault="009D3761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460A5D" w:rsidRDefault="00460A5D" w:rsidP="00460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0"/>
      <w:bookmarkEnd w:id="1"/>
      <w:r w:rsidRPr="00460A5D">
        <w:rPr>
          <w:rFonts w:ascii="Times New Roman" w:hAnsi="Times New Roman" w:cs="Times New Roman"/>
          <w:sz w:val="28"/>
          <w:szCs w:val="28"/>
        </w:rPr>
        <w:t>ПОРЯДОК</w:t>
      </w:r>
    </w:p>
    <w:p w:rsidR="00B91662" w:rsidRPr="00460A5D" w:rsidRDefault="00460A5D" w:rsidP="00460A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A5D">
        <w:rPr>
          <w:rFonts w:ascii="Times New Roman" w:hAnsi="Times New Roman" w:cs="Times New Roman"/>
          <w:sz w:val="28"/>
          <w:szCs w:val="28"/>
        </w:rPr>
        <w:t>ПРОВЕДЕНИЯ НЕЗАВИСИМОЙ АНТИКОРРУПЦИОННОЙ ЭКСПЕРТИЗЫ</w:t>
      </w:r>
    </w:p>
    <w:p w:rsidR="00B91662" w:rsidRPr="00460A5D" w:rsidRDefault="00710C8E" w:rsidP="00710C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0A5D">
        <w:rPr>
          <w:rFonts w:ascii="Times New Roman" w:hAnsi="Times New Roman" w:cs="Times New Roman"/>
          <w:sz w:val="28"/>
          <w:szCs w:val="28"/>
        </w:rPr>
        <w:t xml:space="preserve">ПРИНЯТЫХ </w:t>
      </w:r>
      <w:r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460A5D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ВНЕСЕННЫХ НА РАССМОТРЕНИЕ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в соответствии с </w:t>
      </w:r>
      <w:hyperlink r:id="rId10" w:history="1">
        <w:r w:rsidRPr="008062D7">
          <w:rPr>
            <w:rFonts w:ascii="Times New Roman" w:hAnsi="Times New Roman" w:cs="Times New Roman"/>
            <w:sz w:val="28"/>
            <w:szCs w:val="28"/>
          </w:rPr>
          <w:t>частью 1 статьи 5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в целях создания условий для проведения независимой антикоррупционной экспертизы принятых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нормативных правовых актов и проектов нормативных правовых актов, внесенных на рассмотрение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(далее - независимая антикоррупционная экспертиза), определяет срок проведения независимой антикоррупционной экспертизы, порядок рассмотрения заключений по результатам независимой антикоррупционной экспертизы и направления ответов о результатах экспертизы лицам, проводившим независимую антикоррупционную экспертизу.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1.2. Независимая антикоррупционная экспертиза осуществляется в соответствии с Федеральным </w:t>
      </w:r>
      <w:hyperlink r:id="rId11" w:history="1">
        <w:r w:rsidRPr="00375F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25 декабря 2008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r w:rsidR="00375F1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375F1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от 17 июля 2009 года </w:t>
      </w:r>
      <w:r w:rsidR="00375F1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375F1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42C1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февраля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2C1C">
        <w:rPr>
          <w:rFonts w:ascii="Times New Roman" w:hAnsi="Times New Roman" w:cs="Times New Roman"/>
          <w:sz w:val="28"/>
          <w:szCs w:val="28"/>
        </w:rPr>
        <w:t xml:space="preserve"> 96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 и иными правовыми актами в указанной сфере.</w:t>
      </w:r>
    </w:p>
    <w:p w:rsidR="00B91662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1.3. Независимая антикоррупционная экспертиза проводится институтами гражданского общества и гражданами</w:t>
      </w:r>
      <w:r w:rsidR="00375F1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C42C1C">
        <w:rPr>
          <w:rFonts w:ascii="Times New Roman" w:hAnsi="Times New Roman" w:cs="Times New Roman"/>
          <w:sz w:val="28"/>
          <w:szCs w:val="28"/>
        </w:rPr>
        <w:t xml:space="preserve"> (далее - независимые эксперты) за счет собственных средств. Порядок и условия аккредитации экспертов по проведению независимой антикоррупционной экспертизы нормативных правовых актов (проектов нормативных правовых актов) устанавливаются федеральным органом исполнительной власти в области юстиции.</w:t>
      </w:r>
    </w:p>
    <w:p w:rsidR="009D3761" w:rsidRDefault="009D3761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3F46" w:rsidRPr="00C42C1C" w:rsidRDefault="004D3F46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375F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2. Обеспечение проведения независимой</w:t>
      </w:r>
      <w:r w:rsidR="00375F16">
        <w:rPr>
          <w:rFonts w:ascii="Times New Roman" w:hAnsi="Times New Roman" w:cs="Times New Roman"/>
          <w:sz w:val="28"/>
          <w:szCs w:val="28"/>
        </w:rPr>
        <w:t xml:space="preserve">   </w:t>
      </w:r>
      <w:r w:rsidRPr="00C42C1C">
        <w:rPr>
          <w:rFonts w:ascii="Times New Roman" w:hAnsi="Times New Roman" w:cs="Times New Roman"/>
          <w:sz w:val="28"/>
          <w:szCs w:val="28"/>
        </w:rPr>
        <w:t>антикоррупционной экспертизы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2.1. В целях обеспечения возможности проведения независимой антикоррупционной экспертизы проектов нормативных правовых актов, внесенных на рассмотрение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, указанные проекты р</w:t>
      </w:r>
      <w:r w:rsidR="00375F16">
        <w:rPr>
          <w:rFonts w:ascii="Times New Roman" w:hAnsi="Times New Roman" w:cs="Times New Roman"/>
          <w:sz w:val="28"/>
          <w:szCs w:val="28"/>
        </w:rPr>
        <w:t xml:space="preserve">азмещаются на официальном </w:t>
      </w:r>
      <w:r w:rsidR="00043865">
        <w:rPr>
          <w:rFonts w:ascii="Times New Roman" w:hAnsi="Times New Roman" w:cs="Times New Roman"/>
          <w:sz w:val="28"/>
          <w:szCs w:val="28"/>
        </w:rPr>
        <w:t xml:space="preserve">сайте Администрации Трегубовского </w:t>
      </w:r>
      <w:r w:rsidR="00375F1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C1C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93BF8">
        <w:rPr>
          <w:rFonts w:ascii="Times New Roman" w:hAnsi="Times New Roman" w:cs="Times New Roman"/>
          <w:sz w:val="28"/>
          <w:szCs w:val="28"/>
        </w:rPr>
        <w:t xml:space="preserve">  </w:t>
      </w:r>
      <w:r w:rsidRPr="00C42C1C">
        <w:rPr>
          <w:rFonts w:ascii="Times New Roman" w:hAnsi="Times New Roman" w:cs="Times New Roman"/>
          <w:sz w:val="28"/>
          <w:szCs w:val="28"/>
        </w:rPr>
        <w:t xml:space="preserve">с указанием дат начала и окончания приема заключений по результатам независимой антикоррупционной экспертизы проектов нормативных правовых актов, внесенных на рассмотрение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460A5D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2.2. Возможность проведения независимой антикоррупционной экспертизы принятых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C80D6C">
        <w:rPr>
          <w:rFonts w:ascii="Times New Roman" w:hAnsi="Times New Roman" w:cs="Times New Roman"/>
          <w:sz w:val="28"/>
          <w:szCs w:val="28"/>
        </w:rPr>
        <w:t xml:space="preserve"> </w:t>
      </w:r>
      <w:r w:rsidR="00710C8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нормат</w:t>
      </w:r>
      <w:r w:rsidRPr="00C42C1C">
        <w:rPr>
          <w:rFonts w:ascii="Times New Roman" w:hAnsi="Times New Roman" w:cs="Times New Roman"/>
          <w:sz w:val="28"/>
          <w:szCs w:val="28"/>
        </w:rPr>
        <w:t xml:space="preserve">ивных правовых актов обеспечивается посредством их </w:t>
      </w:r>
      <w:r w:rsidR="00375F16">
        <w:rPr>
          <w:rFonts w:ascii="Times New Roman" w:hAnsi="Times New Roman" w:cs="Times New Roman"/>
          <w:sz w:val="28"/>
          <w:szCs w:val="28"/>
        </w:rPr>
        <w:t>размещения на официальном</w:t>
      </w:r>
      <w:r w:rsidR="00796706">
        <w:rPr>
          <w:rFonts w:ascii="Times New Roman" w:hAnsi="Times New Roman" w:cs="Times New Roman"/>
          <w:sz w:val="28"/>
          <w:szCs w:val="28"/>
        </w:rPr>
        <w:t xml:space="preserve"> сайте Администрации Трегубовского </w:t>
      </w:r>
      <w:r w:rsidR="00375F1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2C1C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2C1C">
        <w:rPr>
          <w:rFonts w:ascii="Times New Roman" w:hAnsi="Times New Roman" w:cs="Times New Roman"/>
          <w:sz w:val="28"/>
          <w:szCs w:val="28"/>
        </w:rPr>
        <w:t xml:space="preserve">, а также посредством официального опубликования в </w:t>
      </w:r>
      <w:r w:rsidR="00043865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375F16">
        <w:rPr>
          <w:rFonts w:ascii="Times New Roman" w:hAnsi="Times New Roman" w:cs="Times New Roman"/>
          <w:sz w:val="28"/>
          <w:szCs w:val="28"/>
        </w:rPr>
        <w:t xml:space="preserve">бюллетене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сельского поселения </w:t>
      </w:r>
      <w:r w:rsidR="00375F16">
        <w:rPr>
          <w:rFonts w:ascii="Times New Roman" w:hAnsi="Times New Roman" w:cs="Times New Roman"/>
          <w:sz w:val="28"/>
          <w:szCs w:val="28"/>
        </w:rPr>
        <w:t>«</w:t>
      </w:r>
      <w:r w:rsidR="00043865">
        <w:rPr>
          <w:rFonts w:ascii="Times New Roman" w:hAnsi="Times New Roman" w:cs="Times New Roman"/>
          <w:sz w:val="28"/>
          <w:szCs w:val="28"/>
        </w:rPr>
        <w:t>МИГ Трегубово».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Независимая антикоррупционная экспертиза принятых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нормативных правовых актов может быть проведена независимыми экспертами в любое время с момента их официального опубликования.</w:t>
      </w:r>
    </w:p>
    <w:p w:rsidR="00B91662" w:rsidRPr="00835426" w:rsidRDefault="00B91662" w:rsidP="009D3761">
      <w:pPr>
        <w:spacing w:after="0" w:line="240" w:lineRule="auto"/>
        <w:ind w:firstLine="540"/>
        <w:jc w:val="both"/>
        <w:outlineLvl w:val="0"/>
      </w:pPr>
      <w:r w:rsidRPr="00C42C1C">
        <w:rPr>
          <w:rFonts w:ascii="Times New Roman" w:hAnsi="Times New Roman" w:cs="Times New Roman"/>
          <w:sz w:val="28"/>
          <w:szCs w:val="28"/>
        </w:rPr>
        <w:t xml:space="preserve">2.3. Заключения по результатам независимой антикоррупционной экспертизы могут быть направлены независимыми экспертами в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C1C">
        <w:rPr>
          <w:rFonts w:ascii="Times New Roman" w:hAnsi="Times New Roman" w:cs="Times New Roman"/>
          <w:sz w:val="28"/>
          <w:szCs w:val="28"/>
        </w:rPr>
        <w:t>нарочно, почтовой связью либо в виде электронного документа на адрес электронной почты</w:t>
      </w:r>
      <w:r w:rsidR="00375F16" w:rsidRPr="00375F1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043865">
        <w:rPr>
          <w:rFonts w:ascii="Times New Roman" w:hAnsi="Times New Roman" w:cs="Times New Roman"/>
          <w:bCs/>
          <w:sz w:val="28"/>
          <w:szCs w:val="28"/>
          <w:lang w:val="en-US"/>
        </w:rPr>
        <w:t>tregubovonov</w:t>
      </w:r>
      <w:hyperlink r:id="rId14" w:history="1">
        <w:r w:rsidR="00375F16" w:rsidRPr="00375F16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</w:rPr>
          <w:t>@</w:t>
        </w:r>
        <w:r w:rsidR="00043865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mail</w:t>
        </w:r>
        <w:r w:rsidR="00375F16" w:rsidRPr="00375F16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</w:rPr>
          <w:t>.</w:t>
        </w:r>
        <w:r w:rsidR="00375F16" w:rsidRPr="00375F16">
          <w:rPr>
            <w:rStyle w:val="a6"/>
            <w:rFonts w:ascii="Times New Roman" w:hAnsi="Times New Roman" w:cs="Times New Roman"/>
            <w:bCs/>
            <w:color w:val="auto"/>
            <w:sz w:val="28"/>
            <w:szCs w:val="28"/>
            <w:lang w:val="en-US"/>
          </w:rPr>
          <w:t>ru</w:t>
        </w:r>
      </w:hyperlink>
      <w:r w:rsidR="00835426">
        <w:rPr>
          <w:rStyle w:val="a6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В заключении по результатам независимой антикоррупционной экспертизы должны быть указаны выявленные в принятом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C1C">
        <w:rPr>
          <w:rFonts w:ascii="Times New Roman" w:hAnsi="Times New Roman" w:cs="Times New Roman"/>
          <w:sz w:val="28"/>
          <w:szCs w:val="28"/>
        </w:rPr>
        <w:t xml:space="preserve">нормативном правовом акте (проекте нормативного правового акта, внесенного на рассмотрение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)</w:t>
      </w:r>
      <w:r w:rsidR="00835426">
        <w:rPr>
          <w:rFonts w:ascii="Times New Roman" w:hAnsi="Times New Roman" w:cs="Times New Roman"/>
          <w:sz w:val="28"/>
          <w:szCs w:val="28"/>
        </w:rPr>
        <w:t xml:space="preserve"> </w:t>
      </w:r>
      <w:r w:rsidRPr="00C42C1C">
        <w:rPr>
          <w:rFonts w:ascii="Times New Roman" w:hAnsi="Times New Roman" w:cs="Times New Roman"/>
          <w:sz w:val="28"/>
          <w:szCs w:val="28"/>
        </w:rPr>
        <w:t xml:space="preserve"> коррупциогенные факторы и предложены способы их устранения.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3. Порядок рассмотрения заключений по результатам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>независимой антикоррупционной экспертизы</w:t>
      </w: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662" w:rsidRPr="00C42C1C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3.1. Поступившее в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заключение независимого эксперта подлежит обязательной регистрации, после чего в этот же день передается председателю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43865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направляет поступившее заключение в комиссию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по проведению антикоррупционной экспертизы (далее - Комиссия), которая рассматривает заключение и готовит мотивированное решение, содержащее выводы о наличии либо отсутствии в нормах проекта нормативного правового акта, внесенного на рассмотрение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(принятого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нормативного правового акта), указанных в заключении независимого эксперта, положений, способствующих созданию условий для проявления коррупции.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Решение Комиссии носит рекомендательный характер. Решение Комиссии направляется председателю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для принятия соответствующего решения и направления ответа независимому эксперту.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По итогам рассмотрения заключения независимого эксперта и решения Комиссии </w:t>
      </w:r>
      <w:r w:rsidR="00710C8E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710C8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принимает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42C1C">
        <w:rPr>
          <w:rFonts w:ascii="Times New Roman" w:hAnsi="Times New Roman" w:cs="Times New Roman"/>
          <w:sz w:val="28"/>
          <w:szCs w:val="28"/>
        </w:rPr>
        <w:t xml:space="preserve"> одно из следующих решений:</w:t>
      </w:r>
    </w:p>
    <w:p w:rsidR="00B91662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а) согласиться с наличием всех или отдельных указанных в заключении по результатам независимой антикоррупционной экспертизы коррупциогенных факторов, выявленных в проекте нормативного правового акта, внесенного на рассмотрение </w:t>
      </w:r>
      <w:r w:rsidR="00D7189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D718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(принятом </w:t>
      </w:r>
      <w:r w:rsidR="00D7189C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D718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 xml:space="preserve"> нормативном правовом акте).</w:t>
      </w:r>
    </w:p>
    <w:p w:rsidR="00B91662" w:rsidRDefault="00B91662" w:rsidP="00B91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случае проект нормативного правового акта возвращается разработчику для подготовки соответствующих изменений, нормативный правовой акт направляется разработчику для внесения изменений либо признании его утратившим силу;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б) не согласиться с наличием указанных в заключении по результатам независимой антикоррупционной экспертизы коррупциогенных факторов, выявленных в проекте нормативного правового акта, внесенного на рассмотрение </w:t>
      </w:r>
      <w:r w:rsidR="00D7189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C80D6C">
        <w:rPr>
          <w:rFonts w:ascii="Times New Roman" w:hAnsi="Times New Roman" w:cs="Times New Roman"/>
          <w:sz w:val="28"/>
          <w:szCs w:val="28"/>
        </w:rPr>
        <w:t xml:space="preserve"> </w:t>
      </w:r>
      <w:r w:rsidR="00D7189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 xml:space="preserve">(принятом </w:t>
      </w:r>
      <w:r w:rsidR="00D7189C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D7189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C42C1C">
        <w:rPr>
          <w:rFonts w:ascii="Times New Roman" w:hAnsi="Times New Roman" w:cs="Times New Roman"/>
          <w:sz w:val="28"/>
          <w:szCs w:val="28"/>
        </w:rPr>
        <w:t>нормативном правовом акте).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заключения за подписью председателя </w:t>
      </w:r>
      <w:r w:rsidR="00D7189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D718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2C1C">
        <w:rPr>
          <w:rFonts w:ascii="Times New Roman" w:hAnsi="Times New Roman" w:cs="Times New Roman"/>
          <w:sz w:val="28"/>
          <w:szCs w:val="28"/>
        </w:rPr>
        <w:t>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B91662" w:rsidRPr="00C42C1C" w:rsidRDefault="00B91662" w:rsidP="009D37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2C1C">
        <w:rPr>
          <w:rFonts w:ascii="Times New Roman" w:hAnsi="Times New Roman" w:cs="Times New Roman"/>
          <w:sz w:val="28"/>
          <w:szCs w:val="28"/>
        </w:rPr>
        <w:t xml:space="preserve">Ответ направляется на почтовый адрес и (или) на адрес электронной почты, указанные независимым экспертом в заключении, в 30-дневный срок со дня поступления заключения независимого эксперта в </w:t>
      </w:r>
      <w:r w:rsidR="00D7189C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A333D3">
        <w:rPr>
          <w:rFonts w:ascii="Times New Roman" w:hAnsi="Times New Roman" w:cs="Times New Roman"/>
          <w:sz w:val="28"/>
          <w:szCs w:val="28"/>
        </w:rPr>
        <w:t xml:space="preserve">Трегубовского </w:t>
      </w:r>
      <w:r w:rsidR="00D7189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42C1C">
        <w:rPr>
          <w:rFonts w:ascii="Times New Roman" w:hAnsi="Times New Roman" w:cs="Times New Roman"/>
          <w:sz w:val="28"/>
          <w:szCs w:val="28"/>
        </w:rPr>
        <w:t>.</w:t>
      </w:r>
    </w:p>
    <w:sectPr w:rsidR="00B91662" w:rsidRPr="00C42C1C" w:rsidSect="004D3F46">
      <w:pgSz w:w="11906" w:h="16838"/>
      <w:pgMar w:top="1134" w:right="566" w:bottom="1440" w:left="156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76C29"/>
    <w:multiLevelType w:val="hybridMultilevel"/>
    <w:tmpl w:val="D4D47ACE"/>
    <w:lvl w:ilvl="0" w:tplc="958CA3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B91662"/>
    <w:rsid w:val="00043422"/>
    <w:rsid w:val="00043865"/>
    <w:rsid w:val="00153121"/>
    <w:rsid w:val="001659C4"/>
    <w:rsid w:val="00235B00"/>
    <w:rsid w:val="00307B0A"/>
    <w:rsid w:val="00375F16"/>
    <w:rsid w:val="004575DE"/>
    <w:rsid w:val="00460A5D"/>
    <w:rsid w:val="004D3F46"/>
    <w:rsid w:val="00503F14"/>
    <w:rsid w:val="00553B37"/>
    <w:rsid w:val="00556407"/>
    <w:rsid w:val="00593BF8"/>
    <w:rsid w:val="00667866"/>
    <w:rsid w:val="006D64F6"/>
    <w:rsid w:val="00706CD2"/>
    <w:rsid w:val="00710C8E"/>
    <w:rsid w:val="00743B1A"/>
    <w:rsid w:val="00796706"/>
    <w:rsid w:val="008062D7"/>
    <w:rsid w:val="0081211E"/>
    <w:rsid w:val="00835426"/>
    <w:rsid w:val="009D3761"/>
    <w:rsid w:val="00A333D3"/>
    <w:rsid w:val="00A65549"/>
    <w:rsid w:val="00B91662"/>
    <w:rsid w:val="00BA6BB1"/>
    <w:rsid w:val="00C12AF8"/>
    <w:rsid w:val="00C40305"/>
    <w:rsid w:val="00C80D6C"/>
    <w:rsid w:val="00C8171B"/>
    <w:rsid w:val="00D7189C"/>
    <w:rsid w:val="00D84F1E"/>
    <w:rsid w:val="00DF0C16"/>
    <w:rsid w:val="00E17F2D"/>
    <w:rsid w:val="00EE4A3A"/>
    <w:rsid w:val="00F7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91662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91662"/>
    <w:rPr>
      <w:rFonts w:ascii="Arial" w:eastAsia="Times New Roman" w:hAnsi="Arial" w:cs="Times New Roman"/>
      <w:sz w:val="18"/>
      <w:szCs w:val="20"/>
      <w:lang w:eastAsia="ru-RU"/>
    </w:rPr>
  </w:style>
  <w:style w:type="paragraph" w:styleId="a5">
    <w:name w:val="List Paragraph"/>
    <w:basedOn w:val="a"/>
    <w:uiPriority w:val="34"/>
    <w:qFormat/>
    <w:rsid w:val="00B9166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75F16"/>
    <w:rPr>
      <w:color w:val="1263AD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D3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3F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1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BCF98ABA3F1EBC0A59A16686A2E3EBFD6A8CADF90ED795F86D2DCEF4D4B8A700272383FF9F9C3v5UAN" TargetMode="External"/><Relationship Id="rId13" Type="http://schemas.openxmlformats.org/officeDocument/2006/relationships/hyperlink" Target="consultantplus://offline/ref=EDCBCF98ABA3F1EBC0A59A16686A2E3EBFDDA1CEDA96ED795F86D2DCEF4D4B8A700272v3U1N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EDCBCF98ABA3F1EBC0A59A16686A2E3EBFD6A8CAD892ED795F86D2DCEF4D4B8A700272v3U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CBCF98ABA3F1EBC0A59A16686A2E3EBFD6A8CADF90ED795F86D2DCEF4D4B8A700272383FF9F9C3v5UA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BCF98ABA3F1EBC0A59A16686A2E3EBFD6A8CAD892ED795F86D2DCEF4D4B8A700272v3U0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CBCF98ABA3F1EBC0A59A16686A2E3EBFD6A8CAD892ED795F86D2DCEF4D4B8A700272v3U0N" TargetMode="External"/><Relationship Id="rId14" Type="http://schemas.openxmlformats.org/officeDocument/2006/relationships/hyperlink" Target="mailto:AdmGruzino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7D457-2478-4C6E-8A33-1650851E3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3391</TotalTime>
  <Pages>1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2018-12-24T12:37:00Z</cp:lastPrinted>
  <dcterms:created xsi:type="dcterms:W3CDTF">2018-09-10T09:06:00Z</dcterms:created>
  <dcterms:modified xsi:type="dcterms:W3CDTF">2018-12-27T13:34:00Z</dcterms:modified>
</cp:coreProperties>
</file>