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7" w:rsidRDefault="00C747A5" w:rsidP="00C747A5">
      <w:pPr>
        <w:tabs>
          <w:tab w:val="left" w:pos="4230"/>
        </w:tabs>
        <w:jc w:val="center"/>
        <w:rPr>
          <w:rFonts w:ascii="Times New Roman" w:hAnsi="Times New Roman"/>
          <w:sz w:val="28"/>
          <w:szCs w:val="28"/>
        </w:rPr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6" o:title=""/>
          </v:shape>
          <o:OLEObject Type="Embed" ProgID="Word.Picture.8" ShapeID="_x0000_i1025" DrawAspect="Content" ObjectID="_1602052056" r:id="rId7"/>
        </w:object>
      </w:r>
    </w:p>
    <w:p w:rsidR="002E62E7" w:rsidRDefault="002E62E7" w:rsidP="002E62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2E7" w:rsidRPr="006C40A5" w:rsidRDefault="002E62E7" w:rsidP="002E62E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62E7" w:rsidRPr="006C40A5" w:rsidRDefault="00676E87" w:rsidP="002E62E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2E62E7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E62E7" w:rsidRDefault="002E62E7" w:rsidP="002E62E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2E62E7" w:rsidRPr="006C40A5" w:rsidRDefault="002E62E7" w:rsidP="002E62E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2E7" w:rsidRDefault="002E62E7" w:rsidP="002E62E7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2E62E7" w:rsidRDefault="00676E87" w:rsidP="002E62E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47A5">
        <w:rPr>
          <w:rFonts w:ascii="Times New Roman" w:hAnsi="Times New Roman"/>
          <w:sz w:val="28"/>
          <w:szCs w:val="28"/>
        </w:rPr>
        <w:t>26.10.2018 г.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C747A5">
        <w:rPr>
          <w:rFonts w:ascii="Times New Roman" w:hAnsi="Times New Roman"/>
          <w:sz w:val="28"/>
          <w:szCs w:val="28"/>
        </w:rPr>
        <w:t>141</w:t>
      </w:r>
    </w:p>
    <w:p w:rsidR="002E62E7" w:rsidRDefault="00676E87" w:rsidP="002E62E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2E62E7" w:rsidRDefault="002E62E7" w:rsidP="002E6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2E62E7" w:rsidRPr="00205252" w:rsidTr="00676E87">
        <w:tc>
          <w:tcPr>
            <w:tcW w:w="5070" w:type="dxa"/>
            <w:shd w:val="clear" w:color="auto" w:fill="auto"/>
          </w:tcPr>
          <w:p w:rsidR="002E62E7" w:rsidRPr="00676E87" w:rsidRDefault="00676E87" w:rsidP="00676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 утверждении </w:t>
            </w:r>
            <w:r w:rsidR="002E62E7" w:rsidRPr="00676E87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2E62E7" w:rsidRDefault="002E62E7" w:rsidP="0067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62E7" w:rsidRPr="000E178E" w:rsidRDefault="002E62E7" w:rsidP="00676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78E">
        <w:rPr>
          <w:rFonts w:ascii="Times New Roman" w:hAnsi="Times New Roman"/>
          <w:sz w:val="28"/>
          <w:szCs w:val="28"/>
          <w:lang w:eastAsia="en-US"/>
        </w:rPr>
        <w:t>В соответствии с Федеральны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0E178E">
        <w:rPr>
          <w:rFonts w:ascii="Times New Roman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0E178E">
        <w:rPr>
          <w:rFonts w:ascii="Times New Roman" w:hAnsi="Times New Roman"/>
          <w:sz w:val="28"/>
          <w:szCs w:val="28"/>
          <w:lang w:eastAsia="en-US"/>
        </w:rPr>
        <w:t xml:space="preserve"> от 27</w:t>
      </w:r>
      <w:r>
        <w:rPr>
          <w:rFonts w:ascii="Times New Roman" w:hAnsi="Times New Roman"/>
          <w:sz w:val="28"/>
          <w:szCs w:val="28"/>
          <w:lang w:eastAsia="en-US"/>
        </w:rPr>
        <w:t xml:space="preserve">  июля </w:t>
      </w:r>
      <w:r w:rsidRPr="000E178E">
        <w:rPr>
          <w:rFonts w:ascii="Times New Roman" w:hAnsi="Times New Roman"/>
          <w:sz w:val="28"/>
          <w:szCs w:val="28"/>
          <w:lang w:eastAsia="en-US"/>
        </w:rPr>
        <w:t>2010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 w:rsidRPr="000E178E">
        <w:rPr>
          <w:rFonts w:ascii="Times New Roman" w:hAnsi="Times New Roman"/>
          <w:sz w:val="28"/>
          <w:szCs w:val="28"/>
          <w:lang w:eastAsia="en-US"/>
        </w:rPr>
        <w:t xml:space="preserve"> 210-ФЗ</w:t>
      </w:r>
      <w:r w:rsidRPr="000E178E">
        <w:rPr>
          <w:rFonts w:ascii="Times New Roman" w:hAnsi="Times New Roman"/>
          <w:sz w:val="28"/>
          <w:szCs w:val="28"/>
          <w:lang w:eastAsia="en-US"/>
        </w:rPr>
        <w:br/>
        <w:t xml:space="preserve">«Об организации предоставления государственных и муниципальных услуг», </w:t>
      </w:r>
    </w:p>
    <w:p w:rsidR="002E62E7" w:rsidRPr="00676E87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78E">
        <w:rPr>
          <w:rFonts w:ascii="Times New Roman" w:hAnsi="Times New Roman"/>
          <w:b/>
          <w:sz w:val="28"/>
          <w:szCs w:val="28"/>
        </w:rPr>
        <w:t>ПОСТАНОВЛЯЮ:</w:t>
      </w:r>
    </w:p>
    <w:p w:rsidR="002E62E7" w:rsidRPr="000E178E" w:rsidRDefault="002E62E7" w:rsidP="002E62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  <w:lang w:eastAsia="en-US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</w:rPr>
        <w:t>А</w:t>
      </w:r>
      <w:r w:rsidRPr="000E178E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E178E">
        <w:rPr>
          <w:rFonts w:ascii="Times New Roman" w:hAnsi="Times New Roman"/>
          <w:b/>
          <w:sz w:val="28"/>
          <w:szCs w:val="28"/>
        </w:rPr>
        <w:t>.</w:t>
      </w:r>
    </w:p>
    <w:p w:rsidR="00676E87" w:rsidRPr="00676E87" w:rsidRDefault="00676E87" w:rsidP="00676E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76E87">
        <w:rPr>
          <w:rFonts w:ascii="Times New Roman" w:eastAsia="Times New Roman" w:hAnsi="Times New Roman"/>
          <w:sz w:val="28"/>
          <w:szCs w:val="28"/>
        </w:rPr>
        <w:t xml:space="preserve">Опубликовать постановление в официальном бюллетене «МИГ Трегубово» и разместить на официальном сайте Администрации </w:t>
      </w:r>
      <w:proofErr w:type="spellStart"/>
      <w:r w:rsidRPr="00676E87">
        <w:rPr>
          <w:rFonts w:ascii="Times New Roman" w:eastAsia="Times New Roman" w:hAnsi="Times New Roman"/>
          <w:sz w:val="28"/>
          <w:szCs w:val="28"/>
        </w:rPr>
        <w:t>Трегубовского</w:t>
      </w:r>
      <w:proofErr w:type="spellEnd"/>
      <w:r w:rsidRPr="00676E87">
        <w:rPr>
          <w:rFonts w:ascii="Times New Roman" w:eastAsia="Times New Roman" w:hAnsi="Times New Roman"/>
          <w:sz w:val="28"/>
          <w:szCs w:val="28"/>
        </w:rPr>
        <w:t xml:space="preserve"> сельского поселения. </w:t>
      </w:r>
    </w:p>
    <w:p w:rsidR="00676E87" w:rsidRPr="00676E87" w:rsidRDefault="00676E87" w:rsidP="00676E87">
      <w:pPr>
        <w:spacing w:after="0" w:line="240" w:lineRule="auto"/>
        <w:ind w:firstLine="567"/>
        <w:jc w:val="right"/>
        <w:rPr>
          <w:rFonts w:ascii="Times New Roman" w:eastAsia="Batang" w:hAnsi="Times New Roman"/>
          <w:b/>
          <w:sz w:val="28"/>
          <w:szCs w:val="28"/>
        </w:rPr>
      </w:pPr>
    </w:p>
    <w:p w:rsidR="00C747A5" w:rsidRDefault="00C747A5" w:rsidP="002E62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2E62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Зам. Главы Администрации </w:t>
      </w: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Т.Г. Андреева</w:t>
      </w: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C747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C747A5" w:rsidRDefault="00C747A5" w:rsidP="002E62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C747A5" w:rsidRDefault="00C747A5" w:rsidP="002E62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2E62E7" w:rsidRPr="00DA12F6" w:rsidRDefault="002E62E7" w:rsidP="002E62E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0D1B2F">
        <w:rPr>
          <w:rFonts w:ascii="Times New Roman" w:hAnsi="Times New Roman"/>
          <w:b/>
          <w:sz w:val="24"/>
          <w:szCs w:val="24"/>
        </w:rPr>
        <w:tab/>
      </w:r>
      <w:r w:rsidRPr="00DA12F6">
        <w:rPr>
          <w:rFonts w:ascii="Times New Roman" w:hAnsi="Times New Roman"/>
          <w:sz w:val="24"/>
          <w:szCs w:val="24"/>
        </w:rPr>
        <w:t>Утвержден</w:t>
      </w:r>
    </w:p>
    <w:p w:rsidR="002E62E7" w:rsidRPr="00DA12F6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2F6">
        <w:rPr>
          <w:rFonts w:ascii="Times New Roman" w:hAnsi="Times New Roman"/>
          <w:sz w:val="24"/>
          <w:szCs w:val="24"/>
        </w:rPr>
        <w:t>постановлением</w:t>
      </w:r>
    </w:p>
    <w:p w:rsidR="002E62E7" w:rsidRPr="00DA12F6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2F6">
        <w:rPr>
          <w:rFonts w:ascii="Times New Roman" w:hAnsi="Times New Roman"/>
          <w:sz w:val="24"/>
          <w:szCs w:val="24"/>
        </w:rPr>
        <w:t>Администрации поселения</w:t>
      </w:r>
    </w:p>
    <w:p w:rsidR="002E62E7" w:rsidRPr="00DA12F6" w:rsidRDefault="00C747A5" w:rsidP="002E6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62E7" w:rsidRPr="00DA12F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26.10.2018 г.</w:t>
      </w:r>
      <w:r w:rsidR="002E62E7" w:rsidRPr="00DA12F6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141</w:t>
      </w:r>
      <w:r w:rsidR="00676E87">
        <w:rPr>
          <w:rFonts w:ascii="Times New Roman" w:hAnsi="Times New Roman"/>
          <w:sz w:val="24"/>
          <w:szCs w:val="24"/>
        </w:rPr>
        <w:t xml:space="preserve"> </w:t>
      </w:r>
    </w:p>
    <w:p w:rsidR="002E62E7" w:rsidRDefault="002E62E7" w:rsidP="002E62E7">
      <w:pPr>
        <w:spacing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2E62E7" w:rsidRPr="00192E68" w:rsidRDefault="002E62E7" w:rsidP="002E62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E68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2E62E7" w:rsidRPr="00192E68" w:rsidRDefault="002E62E7" w:rsidP="002E6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E68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192E68">
        <w:rPr>
          <w:rFonts w:ascii="Times New Roman" w:hAnsi="Times New Roman"/>
          <w:b/>
          <w:sz w:val="28"/>
          <w:szCs w:val="28"/>
        </w:rPr>
        <w:t>ПРЕДОСТАВЛЕНИЮ МУНИЦИПАЛЬНОЙ УСЛУГИ «</w:t>
      </w:r>
      <w:r w:rsidRPr="00192E68">
        <w:rPr>
          <w:rFonts w:ascii="Times New Roman" w:hAnsi="Times New Roman"/>
          <w:b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92E68">
        <w:rPr>
          <w:rFonts w:ascii="Times New Roman" w:hAnsi="Times New Roman"/>
          <w:b/>
          <w:sz w:val="28"/>
          <w:szCs w:val="28"/>
        </w:rPr>
        <w:t>»</w:t>
      </w:r>
    </w:p>
    <w:p w:rsidR="002E62E7" w:rsidRPr="000E178E" w:rsidRDefault="002E62E7" w:rsidP="002E62E7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62E7" w:rsidRPr="000E178E" w:rsidRDefault="002E62E7" w:rsidP="002E62E7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0E178E">
          <w:rPr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Pr="000E178E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Pr="000E178E"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1.1. Предмет регулирования регламента</w:t>
      </w:r>
    </w:p>
    <w:p w:rsidR="002E62E7" w:rsidRPr="000E178E" w:rsidRDefault="002E62E7" w:rsidP="002E6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ab/>
      </w:r>
      <w:proofErr w:type="gramStart"/>
      <w:r w:rsidRPr="000E178E">
        <w:rPr>
          <w:rFonts w:ascii="Times New Roman" w:hAnsi="Times New Roman"/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0E178E">
        <w:rPr>
          <w:rFonts w:ascii="Times New Roman" w:hAnsi="Times New Roman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hAnsi="Times New Roman"/>
          <w:sz w:val="28"/>
          <w:szCs w:val="28"/>
        </w:rPr>
        <w:t xml:space="preserve">» (далее Административный регламент) </w:t>
      </w:r>
      <w:r w:rsidRPr="000E178E">
        <w:rPr>
          <w:rFonts w:ascii="Times New Roman" w:hAnsi="Times New Roman"/>
          <w:bCs/>
          <w:color w:val="000000"/>
          <w:sz w:val="28"/>
          <w:szCs w:val="28"/>
        </w:rPr>
        <w:t>является регулирование отношений, возникающих</w:t>
      </w:r>
      <w:r w:rsidR="00676E87">
        <w:rPr>
          <w:rFonts w:ascii="Times New Roman" w:hAnsi="Times New Roman"/>
          <w:bCs/>
          <w:color w:val="000000"/>
          <w:sz w:val="28"/>
          <w:szCs w:val="28"/>
        </w:rPr>
        <w:t xml:space="preserve"> между Администрацией  </w:t>
      </w:r>
      <w:proofErr w:type="spellStart"/>
      <w:r w:rsidR="00676E87">
        <w:rPr>
          <w:rFonts w:ascii="Times New Roman" w:hAnsi="Times New Roman"/>
          <w:bCs/>
          <w:color w:val="000000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и физическими или юридическими лицами </w:t>
      </w:r>
      <w:r w:rsidRPr="000E178E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E178E">
        <w:rPr>
          <w:rFonts w:ascii="Times New Roman" w:hAnsi="Times New Roman"/>
          <w:bCs/>
          <w:color w:val="000000"/>
          <w:sz w:val="28"/>
          <w:szCs w:val="28"/>
        </w:rPr>
        <w:t xml:space="preserve"> при предоставлении муниципальной</w:t>
      </w:r>
      <w:proofErr w:type="gramEnd"/>
      <w:r w:rsidRPr="000E178E">
        <w:rPr>
          <w:rFonts w:ascii="Times New Roman" w:hAnsi="Times New Roman"/>
          <w:bCs/>
          <w:color w:val="000000"/>
          <w:sz w:val="28"/>
          <w:szCs w:val="28"/>
        </w:rPr>
        <w:t xml:space="preserve"> услуги </w:t>
      </w:r>
      <w:r w:rsidRPr="000E178E">
        <w:rPr>
          <w:rFonts w:ascii="Times New Roman" w:hAnsi="Times New Roman"/>
          <w:sz w:val="28"/>
          <w:szCs w:val="28"/>
        </w:rPr>
        <w:t>«</w:t>
      </w:r>
      <w:r w:rsidRPr="000E178E">
        <w:rPr>
          <w:rFonts w:ascii="Times New Roman" w:hAnsi="Times New Roman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hAnsi="Times New Roman"/>
          <w:sz w:val="28"/>
          <w:szCs w:val="28"/>
        </w:rPr>
        <w:t>» (далее муниципальная услуга).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1.2. Круг заявителей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1.2.1. Заявителями (получателями результата муниципальной услуги)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(далее заявители), выраженным в устной, письменной или электронной форме.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1.2.2.Заявителями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1.2.3.От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</w:t>
      </w:r>
      <w:r w:rsidRPr="000E178E">
        <w:rPr>
          <w:rFonts w:ascii="Times New Roman" w:hAnsi="Times New Roman"/>
          <w:sz w:val="28"/>
          <w:szCs w:val="28"/>
        </w:rPr>
        <w:lastRenderedPageBreak/>
        <w:t xml:space="preserve">полномочий, основанных на доверенности или договоре. В предусмотренных законом случаях от имени заявителей могут действовать его участники.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1.3.1. Порядок информирования о предоставлении муниципальной услуги:</w:t>
      </w:r>
    </w:p>
    <w:p w:rsidR="002E62E7" w:rsidRPr="000E178E" w:rsidRDefault="002E62E7" w:rsidP="002E62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 xml:space="preserve">Место нахождения </w:t>
      </w:r>
      <w:proofErr w:type="spellStart"/>
      <w:r w:rsidR="00676E87">
        <w:rPr>
          <w:rFonts w:ascii="Times New Roman" w:hAnsi="Times New Roman"/>
          <w:bCs/>
          <w:color w:val="000000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0E178E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0E178E">
        <w:rPr>
          <w:rFonts w:ascii="Times New Roman" w:hAnsi="Times New Roman"/>
          <w:color w:val="000000"/>
          <w:sz w:val="28"/>
          <w:szCs w:val="28"/>
        </w:rPr>
        <w:t>:</w:t>
      </w:r>
    </w:p>
    <w:p w:rsidR="00676E87" w:rsidRPr="00676E87" w:rsidRDefault="002E62E7" w:rsidP="00676E8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174202, Новгородская область, </w:t>
      </w:r>
      <w:proofErr w:type="spell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Чудовский</w:t>
      </w:r>
      <w:proofErr w:type="spell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proofErr w:type="gram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елищи</w:t>
      </w:r>
      <w:proofErr w:type="spell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ул.Школьная</w:t>
      </w:r>
      <w:proofErr w:type="spell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, д.2. Администрации </w:t>
      </w:r>
      <w:proofErr w:type="spell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Трегубовского</w:t>
      </w:r>
      <w:proofErr w:type="spell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(Отдел по работе с населением в </w:t>
      </w:r>
      <w:proofErr w:type="spell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proofErr w:type="gramStart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елищи</w:t>
      </w:r>
      <w:proofErr w:type="spellEnd"/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>) .</w:t>
      </w:r>
    </w:p>
    <w:p w:rsidR="00676E87" w:rsidRPr="00676E87" w:rsidRDefault="00676E87" w:rsidP="00676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676E87">
        <w:rPr>
          <w:rFonts w:ascii="Times New Roman" w:eastAsia="Times New Roman" w:hAnsi="Times New Roman"/>
          <w:sz w:val="27"/>
          <w:szCs w:val="27"/>
        </w:rPr>
        <w:t>Телефон для информирования по вопросам, связанным с предоставлением муниципальной услуги: 8 (816-65) 43-421</w:t>
      </w:r>
    </w:p>
    <w:p w:rsidR="00676E87" w:rsidRPr="00676E87" w:rsidRDefault="00676E87" w:rsidP="00676E87">
      <w:pPr>
        <w:widowControl w:val="0"/>
        <w:shd w:val="clear" w:color="auto" w:fill="FFFFFF"/>
        <w:tabs>
          <w:tab w:val="left" w:pos="12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(режим) приема заинтересованных лиц по вопросам </w:t>
      </w:r>
      <w:proofErr w:type="spellStart"/>
      <w:proofErr w:type="gramStart"/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>предос-тавления</w:t>
      </w:r>
      <w:proofErr w:type="spellEnd"/>
      <w:proofErr w:type="gramEnd"/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услуги специалистами Администрации поселения: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5561"/>
      </w:tblGrid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 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9.00 - 16.00, перерыв с 12.00 до 13.00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Вторник 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Среда 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9.00 - 16.00, перерыв с 12.00 до 13.00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Четверг 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Пятница 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приемный день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676E87" w:rsidRPr="00676E87" w:rsidTr="00676E87">
        <w:tc>
          <w:tcPr>
            <w:tcW w:w="2406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561" w:type="dxa"/>
            <w:shd w:val="clear" w:color="auto" w:fill="auto"/>
          </w:tcPr>
          <w:p w:rsidR="00676E87" w:rsidRPr="00676E87" w:rsidRDefault="00676E87" w:rsidP="00676E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выходной.</w:t>
            </w:r>
          </w:p>
        </w:tc>
      </w:tr>
    </w:tbl>
    <w:p w:rsidR="00676E87" w:rsidRPr="00676E87" w:rsidRDefault="00676E87" w:rsidP="00676E8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>Справочные телефоны:</w:t>
      </w:r>
    </w:p>
    <w:p w:rsidR="00676E87" w:rsidRPr="00676E87" w:rsidRDefault="00676E87" w:rsidP="00676E8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>телефон (факс)</w:t>
      </w:r>
      <w:proofErr w:type="gramStart"/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8 (816-65) 43-421</w:t>
      </w:r>
    </w:p>
    <w:p w:rsidR="00676E87" w:rsidRPr="00676E87" w:rsidRDefault="00676E87" w:rsidP="00676E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76E8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Адрес электронной почты: </w:t>
      </w:r>
      <w:proofErr w:type="spellStart"/>
      <w:r w:rsidRPr="00676E87">
        <w:rPr>
          <w:rFonts w:ascii="Times New Roman" w:eastAsia="Arial" w:hAnsi="Times New Roman"/>
          <w:color w:val="000000"/>
          <w:sz w:val="28"/>
          <w:szCs w:val="28"/>
          <w:lang w:val="en-US" w:eastAsia="ar-SA"/>
        </w:rPr>
        <w:t>tregubovonov</w:t>
      </w:r>
      <w:proofErr w:type="spellEnd"/>
      <w:r w:rsidRPr="00676E87">
        <w:rPr>
          <w:rFonts w:ascii="Times New Roman" w:eastAsia="Arial" w:hAnsi="Times New Roman"/>
          <w:color w:val="000000"/>
          <w:sz w:val="28"/>
          <w:szCs w:val="28"/>
          <w:lang w:eastAsia="ar-SA"/>
        </w:rPr>
        <w:t>@</w:t>
      </w:r>
      <w:r w:rsidRPr="00676E87">
        <w:rPr>
          <w:rFonts w:ascii="Times New Roman" w:eastAsia="Arial" w:hAnsi="Times New Roman"/>
          <w:color w:val="000000"/>
          <w:sz w:val="28"/>
          <w:szCs w:val="28"/>
          <w:lang w:val="en-US" w:eastAsia="ar-SA"/>
        </w:rPr>
        <w:t>mail</w:t>
      </w:r>
      <w:r w:rsidRPr="00676E87">
        <w:rPr>
          <w:rFonts w:ascii="Times New Roman" w:eastAsia="Arial" w:hAnsi="Times New Roman"/>
          <w:color w:val="000000"/>
          <w:sz w:val="28"/>
          <w:szCs w:val="28"/>
          <w:lang w:eastAsia="ar-SA"/>
        </w:rPr>
        <w:t>.</w:t>
      </w:r>
      <w:proofErr w:type="spellStart"/>
      <w:r w:rsidRPr="00676E87">
        <w:rPr>
          <w:rFonts w:ascii="Times New Roman" w:eastAsia="Arial" w:hAnsi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676E87">
        <w:rPr>
          <w:rFonts w:ascii="Times New Roman" w:eastAsia="Arial" w:hAnsi="Times New Roman"/>
          <w:color w:val="000000"/>
          <w:sz w:val="28"/>
          <w:szCs w:val="28"/>
          <w:lang w:eastAsia="ar-SA"/>
        </w:rPr>
        <w:t>.</w:t>
      </w:r>
    </w:p>
    <w:p w:rsidR="002E62E7" w:rsidRPr="000E178E" w:rsidRDefault="002E62E7" w:rsidP="002E62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предоставлением мун</w:t>
      </w:r>
      <w:r w:rsidR="00676E87">
        <w:rPr>
          <w:rFonts w:ascii="Times New Roman" w:hAnsi="Times New Roman"/>
          <w:sz w:val="28"/>
          <w:szCs w:val="28"/>
        </w:rPr>
        <w:t>иципальной услуги: 8(8165) 43-421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78E">
        <w:rPr>
          <w:rFonts w:ascii="Times New Roman" w:hAnsi="Times New Roman"/>
          <w:sz w:val="28"/>
          <w:szCs w:val="28"/>
          <w:lang w:eastAsia="en-US"/>
        </w:rPr>
        <w:t>Информация о предоставлении муниципальной услуги размещается на официально</w:t>
      </w:r>
      <w:r w:rsidR="00676E87">
        <w:rPr>
          <w:rFonts w:ascii="Times New Roman" w:hAnsi="Times New Roman"/>
          <w:sz w:val="28"/>
          <w:szCs w:val="28"/>
          <w:lang w:eastAsia="en-US"/>
        </w:rPr>
        <w:t xml:space="preserve">м сайте Администрации </w:t>
      </w:r>
      <w:proofErr w:type="spellStart"/>
      <w:r w:rsidR="00676E87">
        <w:rPr>
          <w:rFonts w:ascii="Times New Roman" w:hAnsi="Times New Roman"/>
          <w:sz w:val="28"/>
          <w:szCs w:val="28"/>
          <w:lang w:eastAsia="en-US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 (далее </w:t>
      </w:r>
      <w:r w:rsidR="00676E87">
        <w:rPr>
          <w:rFonts w:ascii="Times New Roman" w:hAnsi="Times New Roman"/>
          <w:sz w:val="28"/>
          <w:szCs w:val="28"/>
          <w:lang w:eastAsia="en-US"/>
        </w:rPr>
        <w:t>- сеть «Интернет»):</w:t>
      </w:r>
      <w:r w:rsidR="00676E87" w:rsidRPr="00676E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6E87" w:rsidRPr="001F6B94">
        <w:rPr>
          <w:rFonts w:ascii="Times New Roman" w:eastAsia="Times New Roman" w:hAnsi="Times New Roman"/>
          <w:sz w:val="28"/>
          <w:szCs w:val="28"/>
          <w:lang w:eastAsia="ar-SA"/>
        </w:rPr>
        <w:t xml:space="preserve">http:// </w:t>
      </w:r>
      <w:proofErr w:type="spellStart"/>
      <w:r w:rsidR="00676E87" w:rsidRPr="001F6B94">
        <w:rPr>
          <w:rFonts w:ascii="Times New Roman" w:eastAsia="Times New Roman" w:hAnsi="Times New Roman"/>
          <w:sz w:val="28"/>
          <w:szCs w:val="28"/>
          <w:lang w:val="en-US" w:eastAsia="ar-SA"/>
        </w:rPr>
        <w:t>tregubovoadm</w:t>
      </w:r>
      <w:proofErr w:type="spellEnd"/>
      <w:r w:rsidR="00676E87" w:rsidRPr="001F6B9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676E87" w:rsidRPr="001F6B94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="00676E87" w:rsidRPr="001F6B94"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676E87" w:rsidRPr="001F6B94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676E87">
        <w:rPr>
          <w:rFonts w:ascii="Times New Roman" w:eastAsia="Times New Roman" w:hAnsi="Times New Roman"/>
          <w:sz w:val="27"/>
          <w:szCs w:val="27"/>
        </w:rPr>
        <w:t xml:space="preserve"> </w:t>
      </w:r>
      <w:r w:rsidR="00676E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178E">
        <w:rPr>
          <w:rFonts w:ascii="Times New Roman" w:hAnsi="Times New Roman"/>
          <w:sz w:val="28"/>
          <w:szCs w:val="28"/>
          <w:lang w:eastAsia="en-US"/>
        </w:rPr>
        <w:t>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Адрес Единого портала государственных и муниципальных услуг (функций): www.gosuslugi.</w:t>
      </w:r>
      <w:proofErr w:type="spellStart"/>
      <w:r w:rsidRPr="000E178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8" w:history="1">
        <w:r w:rsidRPr="00192E68">
          <w:rPr>
            <w:rFonts w:ascii="Times New Roman" w:hAnsi="Times New Roman"/>
            <w:color w:val="000000"/>
            <w:sz w:val="28"/>
            <w:szCs w:val="28"/>
          </w:rPr>
          <w:t>http://pgu.nov.ru.</w:t>
        </w:r>
      </w:hyperlink>
    </w:p>
    <w:p w:rsidR="002E62E7" w:rsidRPr="000E178E" w:rsidRDefault="002E62E7" w:rsidP="002E62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МФЦ):Почтовый адрес МФЦ:</w:t>
      </w:r>
    </w:p>
    <w:p w:rsidR="002E62E7" w:rsidRPr="000E178E" w:rsidRDefault="002E62E7" w:rsidP="002E62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Телефон/факс МФЦ: </w:t>
      </w:r>
    </w:p>
    <w:p w:rsidR="002E62E7" w:rsidRPr="000E178E" w:rsidRDefault="002E62E7" w:rsidP="002E62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Адрес электронной почты МФЦ:</w:t>
      </w:r>
    </w:p>
    <w:p w:rsidR="002E62E7" w:rsidRPr="000E178E" w:rsidRDefault="002E62E7" w:rsidP="002E6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78E">
        <w:rPr>
          <w:rFonts w:ascii="Times New Roman" w:hAnsi="Times New Roman"/>
          <w:sz w:val="28"/>
          <w:szCs w:val="28"/>
          <w:lang w:eastAsia="en-US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 w:rsidR="002E62E7" w:rsidRPr="000E178E" w:rsidRDefault="002E62E7" w:rsidP="002E6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178E">
        <w:rPr>
          <w:rFonts w:ascii="Times New Roman" w:hAnsi="Times New Roman"/>
          <w:sz w:val="28"/>
          <w:szCs w:val="28"/>
          <w:lang w:eastAsia="en-US"/>
        </w:rPr>
        <w:lastRenderedPageBreak/>
        <w:t>Адрес региональной государственной информационной системы "Портал государственных и муниципальных услуг (функций) Новгородской области": http://uslugi.novreg.ru (далее - Региональный портал).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Место нахождения  государственного областного автономного учреждения «Многофункциональный центр предоставления государственных и муниципальных услуг», с которым заключено соглашение о взаимодействи</w:t>
      </w:r>
      <w:r>
        <w:rPr>
          <w:rFonts w:ascii="Times New Roman" w:hAnsi="Times New Roman"/>
          <w:sz w:val="28"/>
          <w:szCs w:val="28"/>
        </w:rPr>
        <w:t>и (далее - МФЦ):Чудовский отдел</w:t>
      </w:r>
      <w:r w:rsidRPr="000E178E">
        <w:rPr>
          <w:rFonts w:ascii="Times New Roman" w:hAnsi="Times New Roman"/>
          <w:sz w:val="28"/>
          <w:szCs w:val="28"/>
        </w:rPr>
        <w:t xml:space="preserve"> МФЦ</w:t>
      </w:r>
    </w:p>
    <w:p w:rsidR="002E62E7" w:rsidRPr="000E178E" w:rsidRDefault="002E62E7" w:rsidP="002E62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2E62E7" w:rsidRPr="000E178E" w:rsidRDefault="002E62E7" w:rsidP="002E62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Почтовый адрес МФЦ: Новгородская область, г. Чудово, ул. Некрасова, д.27</w:t>
      </w:r>
    </w:p>
    <w:p w:rsidR="002E62E7" w:rsidRPr="000E178E" w:rsidRDefault="002E62E7" w:rsidP="002E62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Телефон МФЦ: 8/81665/45-160, 45-109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Адрес электронно</w:t>
      </w:r>
      <w:r>
        <w:rPr>
          <w:rFonts w:ascii="Times New Roman" w:hAnsi="Times New Roman"/>
          <w:sz w:val="28"/>
          <w:szCs w:val="28"/>
        </w:rPr>
        <w:t>й</w:t>
      </w:r>
      <w:r w:rsidRPr="000E178E">
        <w:rPr>
          <w:rFonts w:ascii="Times New Roman" w:hAnsi="Times New Roman"/>
          <w:sz w:val="28"/>
          <w:szCs w:val="28"/>
        </w:rPr>
        <w:t xml:space="preserve"> почты: </w:t>
      </w:r>
      <w:proofErr w:type="spellStart"/>
      <w:r w:rsidRPr="000E178E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0E178E">
        <w:rPr>
          <w:rFonts w:ascii="Times New Roman" w:hAnsi="Times New Roman"/>
          <w:sz w:val="28"/>
          <w:szCs w:val="28"/>
        </w:rPr>
        <w:t>.</w:t>
      </w:r>
      <w:proofErr w:type="spellStart"/>
      <w:r w:rsidRPr="000E178E">
        <w:rPr>
          <w:rFonts w:ascii="Times New Roman" w:hAnsi="Times New Roman"/>
          <w:sz w:val="28"/>
          <w:szCs w:val="28"/>
          <w:lang w:val="en-US"/>
        </w:rPr>
        <w:t>chudovo</w:t>
      </w:r>
      <w:proofErr w:type="spellEnd"/>
      <w:r w:rsidRPr="000E178E">
        <w:rPr>
          <w:rFonts w:ascii="Times New Roman" w:hAnsi="Times New Roman"/>
          <w:sz w:val="28"/>
          <w:szCs w:val="28"/>
        </w:rPr>
        <w:t>@</w:t>
      </w:r>
      <w:proofErr w:type="spellStart"/>
      <w:r w:rsidRPr="000E178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0E178E">
        <w:rPr>
          <w:rFonts w:ascii="Times New Roman" w:hAnsi="Times New Roman"/>
          <w:sz w:val="28"/>
          <w:szCs w:val="28"/>
        </w:rPr>
        <w:t>.</w:t>
      </w:r>
      <w:proofErr w:type="spellStart"/>
      <w:r w:rsidRPr="000E178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График работы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sz w:val="28"/>
          <w:szCs w:val="28"/>
        </w:rPr>
        <w:t>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556"/>
        <w:gridCol w:w="3005"/>
      </w:tblGrid>
      <w:tr w:rsidR="002E62E7" w:rsidRPr="000E178E" w:rsidTr="00676E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Наименование, почтовый адрес, контактные телефоны, e-</w:t>
            </w:r>
            <w:proofErr w:type="spellStart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График приема граждан (день, час)</w:t>
            </w:r>
          </w:p>
        </w:tc>
      </w:tr>
      <w:tr w:rsidR="002E62E7" w:rsidRPr="000E178E" w:rsidTr="00676E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Чудовского</w:t>
            </w:r>
            <w:proofErr w:type="spellEnd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 xml:space="preserve">ул. Некрасова, д. 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0E178E">
                <w:rPr>
                  <w:rFonts w:ascii="Times New Roman" w:hAnsi="Times New Roman"/>
                  <w:bCs/>
                  <w:sz w:val="28"/>
                  <w:szCs w:val="28"/>
                </w:rPr>
                <w:t>27, г</w:t>
              </w:r>
            </w:smartTag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. Чудово, Новгородская область, 174210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r w:rsidRPr="000E178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(81665)45109, (81665)45160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пн. 8.30 - 17.30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вт. 8.30 - 17.30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ср. 8.30 - 17.30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 xml:space="preserve"> время)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пт. 8.30 - 14.30</w:t>
            </w:r>
          </w:p>
          <w:p w:rsidR="002E62E7" w:rsidRPr="000E178E" w:rsidRDefault="002E62E7" w:rsidP="006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78E">
              <w:rPr>
                <w:rFonts w:ascii="Times New Roman" w:hAnsi="Times New Roman"/>
                <w:bCs/>
                <w:sz w:val="28"/>
                <w:szCs w:val="28"/>
              </w:rPr>
              <w:t>сб. 9.00 - 15.00</w:t>
            </w:r>
          </w:p>
        </w:tc>
      </w:tr>
    </w:tbl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2E62E7" w:rsidRDefault="002E62E7" w:rsidP="002E62E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E62E7" w:rsidRPr="000E178E" w:rsidRDefault="002E62E7" w:rsidP="002E62E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лично;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посредством телефонной, факсимильной связи;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посредством электронной связи,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</w:t>
      </w:r>
      <w:r w:rsidRPr="000E178E">
        <w:rPr>
          <w:rFonts w:ascii="Times New Roman" w:hAnsi="Times New Roman"/>
          <w:sz w:val="28"/>
          <w:szCs w:val="28"/>
        </w:rPr>
        <w:t>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</w:t>
      </w:r>
      <w:r w:rsidRPr="000E178E">
        <w:rPr>
          <w:rFonts w:ascii="Times New Roman" w:hAnsi="Times New Roman"/>
          <w:sz w:val="28"/>
          <w:szCs w:val="28"/>
        </w:rPr>
        <w:t xml:space="preserve">:    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информационных стендах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</w:t>
      </w:r>
      <w:r w:rsidRPr="000E178E">
        <w:rPr>
          <w:rFonts w:ascii="Times New Roman" w:hAnsi="Times New Roman"/>
          <w:sz w:val="28"/>
          <w:szCs w:val="28"/>
        </w:rPr>
        <w:t xml:space="preserve">;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lastRenderedPageBreak/>
        <w:t xml:space="preserve">на официальном Интернет-сайте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</w:t>
      </w:r>
      <w:r w:rsidRPr="000E178E">
        <w:rPr>
          <w:rFonts w:ascii="Times New Roman" w:hAnsi="Times New Roman"/>
          <w:sz w:val="28"/>
          <w:szCs w:val="28"/>
        </w:rPr>
        <w:t>;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sz w:val="28"/>
          <w:szCs w:val="28"/>
        </w:rPr>
        <w:t xml:space="preserve">, ответственными за информирование.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>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1.3.5.</w:t>
      </w:r>
      <w:r w:rsidRPr="000E178E">
        <w:rPr>
          <w:rFonts w:ascii="Times New Roman" w:eastAsia="Arial Unicode MS" w:hAnsi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 xml:space="preserve">место нахождения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eastAsia="Arial Unicode MS" w:hAnsi="Times New Roman"/>
          <w:sz w:val="28"/>
          <w:szCs w:val="28"/>
        </w:rPr>
        <w:t>, его структурных подразделений, МФЦ;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 xml:space="preserve">должностные лица и муниципальные служащие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eastAsia="Arial Unicode MS" w:hAnsi="Times New Roman"/>
          <w:sz w:val="28"/>
          <w:szCs w:val="28"/>
        </w:rPr>
        <w:t xml:space="preserve">, уполномоченные </w:t>
      </w:r>
      <w:r w:rsidRPr="000E178E">
        <w:rPr>
          <w:rFonts w:ascii="Times New Roman" w:hAnsi="Times New Roman"/>
          <w:sz w:val="28"/>
          <w:szCs w:val="28"/>
        </w:rPr>
        <w:t>предоставлять муниципальную услугу и</w:t>
      </w:r>
      <w:r w:rsidRPr="000E178E">
        <w:rPr>
          <w:rFonts w:ascii="Times New Roman" w:eastAsia="Arial Unicode MS" w:hAnsi="Times New Roman"/>
          <w:sz w:val="28"/>
          <w:szCs w:val="28"/>
        </w:rPr>
        <w:t xml:space="preserve"> номера контактных телефонов;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 w:rsidRPr="000E178E">
        <w:rPr>
          <w:rFonts w:ascii="Times New Roman" w:eastAsia="Arial Unicode MS" w:hAnsi="Times New Roman"/>
          <w:sz w:val="28"/>
          <w:szCs w:val="28"/>
        </w:rPr>
        <w:t xml:space="preserve">график работы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адрес</w:t>
      </w:r>
      <w:r w:rsidRPr="000E178E">
        <w:rPr>
          <w:rFonts w:ascii="Times New Roman" w:eastAsia="Arial Unicode MS" w:hAnsi="Times New Roman"/>
          <w:sz w:val="28"/>
          <w:szCs w:val="28"/>
        </w:rPr>
        <w:t xml:space="preserve"> Интернет-сайтов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адрес</w:t>
      </w:r>
      <w:r w:rsidRPr="000E178E">
        <w:rPr>
          <w:rFonts w:ascii="Times New Roman" w:eastAsia="Arial Unicode MS" w:hAnsi="Times New Roman"/>
          <w:sz w:val="28"/>
          <w:szCs w:val="28"/>
        </w:rPr>
        <w:t xml:space="preserve"> электронной почты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органа, МФЦ;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>ход предоставления муниципальной услуги;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2E62E7" w:rsidRPr="000E178E" w:rsidRDefault="002E62E7" w:rsidP="002E62E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178E">
        <w:rPr>
          <w:rFonts w:ascii="Times New Roman" w:eastAsia="Arial Unicode MS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eastAsia="Arial Unicode MS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иная информация о деятельности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lastRenderedPageBreak/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E62E7" w:rsidRPr="000E178E" w:rsidRDefault="002E62E7" w:rsidP="002E62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0E17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органа.</w:t>
      </w:r>
    </w:p>
    <w:p w:rsidR="002E62E7" w:rsidRPr="000E178E" w:rsidRDefault="002E62E7" w:rsidP="002E62E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 официальном Интернет-сайте;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lastRenderedPageBreak/>
        <w:t>на Портале государственных и муниципальных услуг (функций) Новгородской области;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Pr="000E17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sz w:val="28"/>
          <w:szCs w:val="28"/>
        </w:rPr>
        <w:t>, МФЦ.</w:t>
      </w:r>
    </w:p>
    <w:p w:rsidR="002E62E7" w:rsidRPr="000E178E" w:rsidRDefault="002E62E7" w:rsidP="002E62E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2E62E7" w:rsidRPr="000E178E" w:rsidRDefault="002E62E7" w:rsidP="002E62E7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1" w:name="_Toc206489247"/>
      <w:r w:rsidRPr="000E178E">
        <w:rPr>
          <w:rFonts w:ascii="Times New Roman" w:hAnsi="Times New Roman"/>
          <w:sz w:val="28"/>
          <w:szCs w:val="28"/>
          <w:lang w:val="en-US"/>
        </w:rPr>
        <w:t>II</w:t>
      </w:r>
      <w:r w:rsidRPr="000E178E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2E62E7" w:rsidRPr="000E178E" w:rsidRDefault="002E62E7" w:rsidP="002E62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2.1.</w:t>
      </w:r>
      <w:r w:rsidRPr="000E178E">
        <w:rPr>
          <w:rFonts w:ascii="Times New Roman" w:hAnsi="Times New Roman"/>
          <w:sz w:val="28"/>
          <w:szCs w:val="28"/>
        </w:rPr>
        <w:tab/>
        <w:t>Наименование муниципальной услуги</w:t>
      </w:r>
    </w:p>
    <w:p w:rsidR="002E62E7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Наименование муниципальной услуги</w:t>
      </w:r>
      <w:bookmarkEnd w:id="1"/>
      <w:r w:rsidRPr="000E178E">
        <w:rPr>
          <w:rFonts w:ascii="Times New Roman" w:hAnsi="Times New Roman"/>
          <w:sz w:val="28"/>
          <w:szCs w:val="28"/>
        </w:rPr>
        <w:t xml:space="preserve"> – «</w:t>
      </w:r>
      <w:r w:rsidRPr="000E178E">
        <w:rPr>
          <w:rFonts w:ascii="Times New Roman" w:hAnsi="Times New Roman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hAnsi="Times New Roman"/>
          <w:sz w:val="28"/>
          <w:szCs w:val="28"/>
        </w:rPr>
        <w:t>».</w:t>
      </w:r>
    </w:p>
    <w:p w:rsidR="00753689" w:rsidRPr="000E178E" w:rsidRDefault="00753689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2E7" w:rsidRPr="000E178E" w:rsidRDefault="002E62E7" w:rsidP="002E62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2E62E7" w:rsidRPr="000E178E" w:rsidRDefault="002E62E7" w:rsidP="002E62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Администрацией Успенского сельского поселения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0E178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0E178E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услуги.</w:t>
      </w:r>
    </w:p>
    <w:p w:rsidR="002E62E7" w:rsidRPr="000E178E" w:rsidRDefault="002E62E7" w:rsidP="002E62E7">
      <w:pPr>
        <w:pStyle w:val="21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0E178E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E62E7" w:rsidRPr="000E178E" w:rsidRDefault="002E62E7" w:rsidP="002E62E7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78E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0E178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Результат предоставления муниципальной услуги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1) о предоставлении разрешения на отклонение от предельных параметров разрешенного строительства, реконструкции объектов капитального строительства (положительный результат);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2)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(отрицательный результат).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1) постан</w:t>
      </w:r>
      <w:r w:rsidR="00676E87">
        <w:rPr>
          <w:rFonts w:ascii="Times New Roman" w:hAnsi="Times New Roman"/>
          <w:sz w:val="28"/>
          <w:szCs w:val="28"/>
        </w:rPr>
        <w:t xml:space="preserve">овления Администрации </w:t>
      </w:r>
      <w:proofErr w:type="spellStart"/>
      <w:r w:rsidR="00676E8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</w:rPr>
        <w:t xml:space="preserve"> сельского поселения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2) постано</w:t>
      </w:r>
      <w:r w:rsidR="00676E87">
        <w:rPr>
          <w:rFonts w:ascii="Times New Roman" w:hAnsi="Times New Roman"/>
          <w:sz w:val="28"/>
          <w:szCs w:val="28"/>
        </w:rPr>
        <w:t xml:space="preserve">вления  Администрации </w:t>
      </w:r>
      <w:proofErr w:type="spellStart"/>
      <w:r w:rsidR="00676E8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</w:rPr>
        <w:t xml:space="preserve"> сельского поселения об отказе в предоставлении разрешения на отклонение от предельных параметров разрешенного строительства, реконструкции объектов </w:t>
      </w:r>
      <w:r w:rsidRPr="000E178E">
        <w:rPr>
          <w:rFonts w:ascii="Times New Roman" w:hAnsi="Times New Roman"/>
          <w:sz w:val="28"/>
          <w:szCs w:val="28"/>
        </w:rPr>
        <w:lastRenderedPageBreak/>
        <w:t>капитального строительства.</w:t>
      </w:r>
    </w:p>
    <w:p w:rsidR="002E62E7" w:rsidRPr="000E178E" w:rsidRDefault="002E62E7" w:rsidP="002E6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2.4.1. Решение о предоставлении муниципальной услуги либо об отказе в предоставлении муниципальной услуги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принимается не позднее чем через два месяца со дня представления в уполномоченный орган документов, обязанность по предоставлению которых в соответствии с настоящим административным регламентом возложена на заявителя. В случае представления заявителем документов, указанных в пункте 2.6. настоящего административного регламента, через многофункциональный центр срок принятия решения </w:t>
      </w: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о предоставлении или об отказе в предоставлении муниципальной услуги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исчисляется со дня передачи многофункциональным центром таких документов в уполномоченный орган.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2.4.2. Время приёма и проверки документов при их подаче лично заявителем не должно превышать 30 минут.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zh-CN" w:bidi="hi-I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2.4.3. Днем обращения заявителя за предоставлением муниципальной услуги считается день приема и регистрации заявления с документами, указанными в пункте 2.6. настоящего административного регламента.</w:t>
      </w:r>
      <w:r w:rsidRPr="000E178E">
        <w:rPr>
          <w:rFonts w:ascii="Times New Roman" w:eastAsia="SimSun" w:hAnsi="Times New Roman"/>
          <w:kern w:val="1"/>
          <w:sz w:val="28"/>
          <w:szCs w:val="28"/>
          <w:highlight w:val="yellow"/>
          <w:lang w:eastAsia="zh-CN" w:bidi="hi-IN"/>
        </w:rPr>
        <w:t xml:space="preserve"> </w:t>
      </w:r>
    </w:p>
    <w:p w:rsidR="002E62E7" w:rsidRPr="000E178E" w:rsidRDefault="002E62E7" w:rsidP="002E62E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0E178E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Конституцией Российской Федерации (Собрание законодательства Российской Федерации, 2009, № 4, статья 445);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 xml:space="preserve">Градостроительным </w:t>
      </w:r>
      <w:hyperlink r:id="rId9" w:history="1">
        <w:r w:rsidRPr="000E178E">
          <w:rPr>
            <w:rFonts w:ascii="Times New Roman" w:hAnsi="Times New Roman"/>
            <w:kern w:val="1"/>
            <w:sz w:val="28"/>
            <w:szCs w:val="28"/>
            <w:lang w:eastAsia="zh-CN"/>
          </w:rPr>
          <w:t>кодексом</w:t>
        </w:r>
      </w:hyperlink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 xml:space="preserve"> Российской Федерации (Собрание законодательства Российской Федерации, 03.01.2005, № 1 (часть 1), статья 16);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 xml:space="preserve">Федеральным </w:t>
      </w:r>
      <w:hyperlink r:id="rId10" w:history="1">
        <w:r w:rsidRPr="000E178E">
          <w:rPr>
            <w:rFonts w:ascii="Times New Roman" w:hAnsi="Times New Roman"/>
            <w:kern w:val="1"/>
            <w:sz w:val="28"/>
            <w:szCs w:val="28"/>
            <w:lang w:eastAsia="zh-CN"/>
          </w:rPr>
          <w:t>законом</w:t>
        </w:r>
      </w:hyperlink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 xml:space="preserve"> от 6 октября 2003 года № 131-ФЗ «Об общих принципах организации местного самоуправления в Российской Федерации» (Собрание   законодательства Российской  Федерации, 06.10.2003,  №  40, статья 3822);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статья 2060);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Федеральным законом от 27 июля 2006 года № 152-ФЗ «О персональных данных» (Собрание законодательства Российской Федерации, 2006, № 31 (1 часть), статья 3451);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</w:t>
      </w:r>
      <w:r w:rsidR="00676E87">
        <w:rPr>
          <w:rFonts w:ascii="Times New Roman" w:hAnsi="Times New Roman"/>
          <w:kern w:val="1"/>
          <w:sz w:val="28"/>
          <w:szCs w:val="28"/>
          <w:lang w:eastAsia="zh-CN"/>
        </w:rPr>
        <w:t xml:space="preserve"> актами Администрации </w:t>
      </w:r>
      <w:proofErr w:type="spellStart"/>
      <w:r w:rsidR="00676E87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Трегубовского</w:t>
      </w:r>
      <w:proofErr w:type="spellEnd"/>
      <w:r w:rsidRPr="000E178E"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 поселения.</w:t>
      </w:r>
    </w:p>
    <w:p w:rsidR="002E62E7" w:rsidRPr="000E178E" w:rsidRDefault="002E62E7" w:rsidP="002E62E7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2.6.1.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Для оказания муниципальной услуги лица, указанные в пункте 1.2. настоящего административного регламента, представляют в уполномоченный орган либо в ГОАУ «МФЦ» заявление о предоставлении муниципальной услуги по форме согласно приложению № 1 к настоящему административному регламенту.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2.6.2.Для принятия решения о предоставлении муниципальной услуги к заявлению прилагаются следующие документы: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1)документ, удостоверяющий личность заявителя, либо документ, удостоверяющий личность законного представителя заявителя, - в случае подачи заявления законным представителем и их копия - для физических лиц; копии учредительных документов - для юридических лиц;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2)документ, подтверждающий полномочия лица на осуществление действий от имени юридического лица (копия решения о назначении или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3) информацию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4)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эскизный проект строительства (реконструкции) объекта капитального строительства.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2.6.3. Документы, указанные в подпунктах 2.6.1., 2.6.2. настоящего административного регламента, могут быть представлены в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уполномоченный орган</w:t>
      </w: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Интернет,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(государственных) услуг в электронном виде).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lastRenderedPageBreak/>
        <w:t xml:space="preserve">2.6.4. Заявление может быть оформлено как заявителем, так и по его просьбе специалистом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уполномоченного органа</w:t>
      </w: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, ответственным за предоставление муниципальной услуги.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2.6.5.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2.6.6. Прилагаемые к заявлению документы должны быть оформлены надлежащим  образом  и  содержать  все необходимые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документа.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2.6.7. Ответственность за достоверность и полноту предоставляемых сведений и документов возлагается на заявителя.</w:t>
      </w:r>
    </w:p>
    <w:p w:rsidR="002E62E7" w:rsidRPr="000E178E" w:rsidRDefault="002E62E7" w:rsidP="002E62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zh-CN" w:bidi="hi-IN"/>
        </w:rPr>
      </w:pP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2.6.8. 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</w:t>
      </w:r>
      <w:r w:rsidRPr="000E178E">
        <w:rPr>
          <w:rFonts w:ascii="Times New Roman" w:eastAsia="SimSun" w:hAnsi="Times New Roman"/>
          <w:bCs/>
          <w:kern w:val="1"/>
          <w:sz w:val="28"/>
          <w:szCs w:val="28"/>
          <w:lang w:val="x-none" w:eastAsia="zh-CN" w:bidi="hi-IN"/>
        </w:rPr>
        <w:t>.</w:t>
      </w:r>
    </w:p>
    <w:p w:rsidR="002E62E7" w:rsidRPr="000E178E" w:rsidRDefault="002E62E7" w:rsidP="002E6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lang w:eastAsia="zh-CN" w:bidi="hi-IN"/>
        </w:rPr>
        <w:t>2.7.1.Перечень документов, необходимых для предоставления муниципальной услуги, которые заявитель вправе представить, настоящим административным регламентом не установлен.</w:t>
      </w:r>
    </w:p>
    <w:p w:rsidR="002E62E7" w:rsidRPr="000E178E" w:rsidRDefault="002E62E7" w:rsidP="002E62E7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zh-CN"/>
        </w:rPr>
      </w:pPr>
      <w:r w:rsidRPr="000E178E">
        <w:rPr>
          <w:rFonts w:ascii="Times New Roman" w:hAnsi="Times New Roman"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2E62E7" w:rsidRPr="000E178E" w:rsidRDefault="002E62E7" w:rsidP="002E62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2E62E7" w:rsidRPr="000E178E" w:rsidRDefault="002E62E7" w:rsidP="002E62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E178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E178E">
        <w:rPr>
          <w:rFonts w:ascii="Times New Roman" w:hAnsi="Times New Roman"/>
          <w:sz w:val="28"/>
          <w:szCs w:val="28"/>
        </w:rPr>
        <w:t>ной услуги;</w:t>
      </w:r>
    </w:p>
    <w:p w:rsidR="002E62E7" w:rsidRPr="000E178E" w:rsidRDefault="002E62E7" w:rsidP="002E62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highlight w:val="yellow"/>
        </w:rPr>
      </w:pP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E62E7" w:rsidRPr="000E178E" w:rsidRDefault="002E62E7" w:rsidP="002E62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2.9.1. Основания для отказа в приеме документов отсутствуют.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  <w:t>2.10.1.Основания для приостановления муниципальной услуги отсутствуют.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  <w:lastRenderedPageBreak/>
        <w:t>2.10.2.Основаниями для отказа в предоставлении муниципальной услуги являются: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непредставление документов, указанных в пункте 2.6. настоящего административного регламента;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несоответствие документов требованиям, указанным в настоящем административном регламенте;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несоответствие предельных параметров разрешенного строительства, реконструкции объектов капитального строительства техническим регламентам при условии соблюдения действующего законодательства Российской Федерации;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нарушение  прав 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 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наличие в представленных документах недостоверной или искаженной информации.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E62E7" w:rsidRDefault="00753689" w:rsidP="00753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2E62E7" w:rsidRPr="000E178E">
        <w:rPr>
          <w:rFonts w:ascii="Times New Roman" w:hAnsi="Times New Roman"/>
          <w:bCs/>
          <w:sz w:val="28"/>
          <w:szCs w:val="28"/>
        </w:rPr>
        <w:t>е имеется.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E247D">
        <w:rPr>
          <w:rFonts w:ascii="Times New Roman" w:eastAsia="Times New Roman" w:hAnsi="Times New Roman"/>
          <w:sz w:val="28"/>
          <w:szCs w:val="28"/>
        </w:rPr>
        <w:t xml:space="preserve">2.11.1.  </w:t>
      </w:r>
      <w:r w:rsidRPr="00753689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753689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53689">
        <w:rPr>
          <w:rFonts w:ascii="Times New Roman" w:eastAsia="Times New Roman" w:hAnsi="Times New Roman"/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2E62E7" w:rsidRPr="000E178E" w:rsidRDefault="002E62E7" w:rsidP="002E62E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2E62E7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E247D">
        <w:rPr>
          <w:rFonts w:ascii="Times New Roman" w:eastAsia="Times New Roman" w:hAnsi="Times New Roman"/>
          <w:sz w:val="28"/>
          <w:szCs w:val="28"/>
        </w:rPr>
        <w:t xml:space="preserve">2.12.1.  </w:t>
      </w:r>
      <w:r w:rsidRPr="00753689">
        <w:rPr>
          <w:rFonts w:ascii="Times New Roman" w:eastAsia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</w:t>
      </w:r>
      <w:r w:rsidR="003E247D">
        <w:rPr>
          <w:rFonts w:ascii="Times New Roman" w:eastAsia="Times New Roman" w:hAnsi="Times New Roman"/>
          <w:sz w:val="28"/>
          <w:szCs w:val="28"/>
        </w:rPr>
        <w:t>ается</w:t>
      </w:r>
      <w:r w:rsidRPr="00753689">
        <w:rPr>
          <w:rFonts w:ascii="Times New Roman" w:eastAsia="Times New Roman" w:hAnsi="Times New Roman"/>
          <w:sz w:val="28"/>
          <w:szCs w:val="28"/>
        </w:rPr>
        <w:t>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</w:rPr>
        <w:t>Не имеются.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</w:rPr>
        <w:t xml:space="preserve">2.14. </w:t>
      </w:r>
      <w:r w:rsidRPr="000E178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E62E7" w:rsidRPr="000E178E" w:rsidRDefault="002E62E7" w:rsidP="002E62E7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E178E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0E178E">
        <w:rPr>
          <w:sz w:val="28"/>
          <w:szCs w:val="28"/>
        </w:rPr>
        <w:t>при получении результата предоставления муниципальной  услуги составляет не более</w:t>
      </w:r>
      <w:r w:rsidRPr="000E178E">
        <w:rPr>
          <w:bCs/>
          <w:sz w:val="28"/>
          <w:szCs w:val="28"/>
        </w:rPr>
        <w:t xml:space="preserve"> </w:t>
      </w:r>
      <w:r w:rsidRPr="000E178E">
        <w:rPr>
          <w:sz w:val="28"/>
          <w:szCs w:val="28"/>
        </w:rPr>
        <w:t>15 (пятнадцати) минут.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</w:rPr>
        <w:t xml:space="preserve">2.15. </w:t>
      </w:r>
      <w:r w:rsidRPr="000E178E">
        <w:rPr>
          <w:rFonts w:ascii="Times New Roman" w:hAnsi="Times New Roman"/>
          <w:sz w:val="28"/>
          <w:szCs w:val="28"/>
        </w:rPr>
        <w:t>Срок и порядок  регистрации запроса заявителя о предоставлении</w:t>
      </w:r>
    </w:p>
    <w:p w:rsidR="002E62E7" w:rsidRPr="000E178E" w:rsidRDefault="002E62E7" w:rsidP="002E6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муниципальной услуги</w:t>
      </w:r>
    </w:p>
    <w:p w:rsidR="002E62E7" w:rsidRPr="000E178E" w:rsidRDefault="002E62E7" w:rsidP="002E62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2.15.1.Регистрация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2E62E7" w:rsidRPr="000E178E" w:rsidRDefault="002E62E7" w:rsidP="002E62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2.15.2.Порядок регистрации запроса заявителя о предоставлении муниципальной услуги установлен пунктом 3.2. настоящего административного регламента.</w:t>
      </w:r>
    </w:p>
    <w:p w:rsidR="002E62E7" w:rsidRPr="000E178E" w:rsidRDefault="002E62E7" w:rsidP="002E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bCs/>
          <w:sz w:val="28"/>
          <w:szCs w:val="28"/>
        </w:rPr>
        <w:t>2.16.</w:t>
      </w:r>
      <w:r w:rsidRPr="000E1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78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 xml:space="preserve">2.16.1. Рабочие кабинеты Уполномоченного органа должны соответствовать </w:t>
      </w:r>
      <w:r w:rsidRPr="000E178E">
        <w:rPr>
          <w:rFonts w:ascii="Times New Roman" w:hAnsi="Times New Roman"/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2.16.3. Требования к размещению мест ожидания: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0E178E">
        <w:rPr>
          <w:rFonts w:ascii="Times New Roman" w:hAnsi="Times New Roman"/>
          <w:color w:val="000000"/>
          <w:sz w:val="28"/>
          <w:szCs w:val="28"/>
        </w:rPr>
        <w:t>банкетками</w:t>
      </w:r>
      <w:proofErr w:type="spellEnd"/>
      <w:r w:rsidRPr="000E178E">
        <w:rPr>
          <w:rFonts w:ascii="Times New Roman" w:hAnsi="Times New Roman"/>
          <w:color w:val="000000"/>
          <w:sz w:val="28"/>
          <w:szCs w:val="28"/>
        </w:rPr>
        <w:t>);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2.16.4. Требования к оформлению входа в здание: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наименование уполномоченного органа;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lastRenderedPageBreak/>
        <w:t>режим работы;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2.16.6. Требования к местам приема заявителей: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номера кабинета;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времени перерыва на обед;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78E">
        <w:rPr>
          <w:rFonts w:ascii="Times New Roman" w:hAnsi="Times New Roman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2E62E7" w:rsidRPr="000E178E" w:rsidRDefault="002E62E7" w:rsidP="002E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2E62E7" w:rsidRPr="000E178E" w:rsidRDefault="002E62E7" w:rsidP="002E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</w:t>
      </w:r>
      <w:r w:rsidRPr="000E178E">
        <w:rPr>
          <w:rFonts w:ascii="Times New Roman" w:hAnsi="Times New Roman" w:cs="Times New Roman"/>
          <w:sz w:val="28"/>
          <w:szCs w:val="28"/>
        </w:rPr>
        <w:lastRenderedPageBreak/>
        <w:t>шрифтом Брайля.</w:t>
      </w:r>
    </w:p>
    <w:p w:rsidR="002E62E7" w:rsidRPr="000E178E" w:rsidRDefault="002E62E7" w:rsidP="002E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E62E7" w:rsidRPr="000E178E" w:rsidRDefault="002E62E7" w:rsidP="002E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E62E7" w:rsidRPr="000E178E" w:rsidRDefault="002E62E7" w:rsidP="002E62E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E178E">
        <w:rPr>
          <w:bCs/>
          <w:sz w:val="28"/>
          <w:szCs w:val="28"/>
        </w:rPr>
        <w:t xml:space="preserve">2.17.1. Показателем качества и доступности муниципальной услуги </w:t>
      </w:r>
      <w:r w:rsidRPr="000E178E">
        <w:rPr>
          <w:b/>
          <w:bCs/>
          <w:sz w:val="28"/>
          <w:szCs w:val="28"/>
        </w:rPr>
        <w:t xml:space="preserve"> </w:t>
      </w:r>
      <w:r w:rsidRPr="000E178E">
        <w:rPr>
          <w:bCs/>
          <w:sz w:val="28"/>
          <w:szCs w:val="28"/>
        </w:rPr>
        <w:t xml:space="preserve">является </w:t>
      </w:r>
      <w:r w:rsidRPr="000E178E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2E62E7" w:rsidRPr="000E178E" w:rsidRDefault="002E62E7" w:rsidP="002E6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bCs/>
          <w:sz w:val="28"/>
          <w:szCs w:val="28"/>
        </w:rPr>
        <w:t>2.17.2. Показателем</w:t>
      </w:r>
      <w:r w:rsidRPr="000E178E">
        <w:rPr>
          <w:rFonts w:ascii="Times New Roman" w:hAnsi="Times New Roman" w:cs="Times New Roman"/>
          <w:sz w:val="28"/>
          <w:szCs w:val="28"/>
        </w:rPr>
        <w:t xml:space="preserve"> </w:t>
      </w:r>
      <w:r w:rsidRPr="000E178E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0E178E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наличие административного регламента предоставления  муниципальной услуги;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наличие  информации об оказании муниципальной услуги в средствах массовой информации, общедоступных местах, на ст</w:t>
      </w:r>
      <w:r w:rsidR="00676E87">
        <w:rPr>
          <w:rFonts w:ascii="Times New Roman" w:hAnsi="Times New Roman"/>
          <w:sz w:val="28"/>
          <w:szCs w:val="28"/>
        </w:rPr>
        <w:t xml:space="preserve">ендах в Администрации </w:t>
      </w:r>
      <w:proofErr w:type="spellStart"/>
      <w:r w:rsidR="00676E8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2E62E7" w:rsidRPr="000E178E" w:rsidRDefault="002E62E7" w:rsidP="002E6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E62E7" w:rsidRPr="000E178E" w:rsidRDefault="002E62E7" w:rsidP="002E6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E62E7" w:rsidRPr="000E178E" w:rsidRDefault="002E62E7" w:rsidP="002E62E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E178E">
        <w:rPr>
          <w:sz w:val="28"/>
          <w:szCs w:val="28"/>
        </w:rPr>
        <w:t>количество обоснованных жалоб;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регистрация, учет и анализ жалоб и обращений  в Администрации </w:t>
      </w:r>
      <w:proofErr w:type="spellStart"/>
      <w:r w:rsidR="00676E87"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178E">
        <w:rPr>
          <w:rFonts w:ascii="Times New Roman" w:hAnsi="Times New Roman"/>
          <w:sz w:val="28"/>
          <w:szCs w:val="28"/>
        </w:rPr>
        <w:t>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2.18.</w:t>
      </w:r>
      <w:r w:rsidRPr="000E178E">
        <w:rPr>
          <w:rFonts w:ascii="Times New Roman" w:hAnsi="Times New Roman"/>
          <w:b/>
          <w:sz w:val="28"/>
          <w:szCs w:val="28"/>
        </w:rPr>
        <w:t xml:space="preserve"> </w:t>
      </w:r>
      <w:r w:rsidRPr="000E178E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</w:t>
      </w:r>
      <w:r w:rsidRPr="000E178E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Новгородской области» при наличии технической возможности.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 о взаимодействии</w:t>
      </w:r>
      <w:r w:rsidR="00676E87">
        <w:rPr>
          <w:rFonts w:ascii="Times New Roman" w:hAnsi="Times New Roman"/>
          <w:sz w:val="28"/>
          <w:szCs w:val="28"/>
        </w:rPr>
        <w:t xml:space="preserve"> между Администрацией </w:t>
      </w:r>
      <w:proofErr w:type="spellStart"/>
      <w:r w:rsidR="00676E8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</w:rPr>
        <w:t xml:space="preserve">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2E62E7" w:rsidRPr="000E178E" w:rsidRDefault="002E62E7" w:rsidP="002E62E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2</w:t>
      </w:r>
      <w:r w:rsidRPr="000E178E">
        <w:rPr>
          <w:rFonts w:ascii="Times New Roman" w:hAnsi="Times New Roman"/>
          <w:iCs/>
          <w:sz w:val="28"/>
          <w:szCs w:val="28"/>
        </w:rPr>
        <w:t xml:space="preserve">.18.3. Перечень классов средств электронной подписи, которые допускаются к использованию при обращении за получением </w:t>
      </w:r>
      <w:r w:rsidRPr="000E178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E178E">
        <w:rPr>
          <w:rFonts w:ascii="Times New Roman" w:hAnsi="Times New Roman"/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 w:rsidR="002E62E7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0E178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E178E">
        <w:rPr>
          <w:rFonts w:ascii="Times New Roman" w:hAnsi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0E178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E178E">
        <w:rPr>
          <w:rFonts w:ascii="Times New Roman" w:hAnsi="Times New Roman"/>
          <w:sz w:val="28"/>
          <w:szCs w:val="28"/>
        </w:rPr>
        <w:t>ной услуги и (или) предоставления такой услуги.</w:t>
      </w:r>
    </w:p>
    <w:p w:rsidR="00753689" w:rsidRPr="00753689" w:rsidRDefault="003E247D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753689" w:rsidRPr="00753689">
        <w:rPr>
          <w:rFonts w:ascii="Times New Roman" w:eastAsia="Times New Roman" w:hAnsi="Times New Roman"/>
          <w:sz w:val="28"/>
          <w:szCs w:val="28"/>
        </w:rPr>
        <w:t>2.19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53689" w:rsidRPr="00753689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возможно при однократном обращении заявителя в МФЦ с запросом о предоставлении двух и более муниципальных услуг (далее — комплексный запрос).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Одновременно с комплексным запросом заявитель подает в МФЦ документы, предусмотренные пунктом 2.6 административного регламента.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Заявление и документы направляются МФЦ не позднее одного рабочего дня, следующего за днем получения комплексного запроса в Администрацию.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3689">
        <w:rPr>
          <w:rFonts w:ascii="Times New Roman" w:eastAsia="Times New Roman" w:hAnsi="Times New Roman"/>
          <w:sz w:val="28"/>
          <w:szCs w:val="28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753689">
        <w:rPr>
          <w:rFonts w:ascii="Times New Roman" w:eastAsia="Times New Roman" w:hAnsi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753689" w:rsidRPr="00753689" w:rsidRDefault="00753689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 xml:space="preserve">Комплексный запрос должен содержать указание на муниципальные услуги, за предоставление которых обратился заявитель, а также  согласие заявителя </w:t>
      </w:r>
      <w:r w:rsidRPr="00753689">
        <w:rPr>
          <w:rFonts w:ascii="Times New Roman" w:eastAsia="Times New Roman" w:hAnsi="Times New Roman"/>
          <w:sz w:val="28"/>
          <w:szCs w:val="28"/>
        </w:rPr>
        <w:lastRenderedPageBreak/>
        <w:t>на осуществление МФЦ от его имени действий, необходимых для их предоставления.</w:t>
      </w:r>
    </w:p>
    <w:p w:rsidR="00753689" w:rsidRPr="000E178E" w:rsidRDefault="00753689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2E7" w:rsidRPr="000E178E" w:rsidRDefault="002E62E7" w:rsidP="002E62E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0E178E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E178E">
        <w:rPr>
          <w:rFonts w:ascii="Times New Roman" w:hAnsi="Times New Roman"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bookmarkStart w:id="2" w:name="sub_31"/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3.1.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прием и регистрацию документов на получение муниципальной услуги;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принятие решения о предоставлении или об отказе в предоставлении муниципальной услуги, подготовку и выдачу результата предоставления муниципальной услуги;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3.1.1.Последовательность  административных  действий (процедур)  по предоставлению муниципальной услуги отражена в блок-схеме, представленной в приложении № 2 к настоящему административному регламенту.</w:t>
      </w:r>
    </w:p>
    <w:bookmarkEnd w:id="2"/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3.2.Прием и регистрация документов на получение муниципальной услуги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3.2.1.Основанием для начала административной процедуры является обращение заявителя в уполномоченный орган с заявлением и представление документов, предусмотренных в пункте 2.6. настоящего административного регламента, в том числе направление документов по почте, электронной почте в виде электронных документов либо по информационно-телекоммуникационной сети Интернет,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3.2.2.Специалист уполномоченного органа: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устанавливает предмет обращения, личность заявителя, полномочия представителя;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проверяет правильность заполнения заявления и наличие приложенных к заявлению документов;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удостоверяется, что: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фамилия, имя и отчество физического лица, адрес его регистрации в соответствии с документом, удостоверяющим личность, наименование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юридического лица и его место нахождения указаны полностью;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 день принятия заявления осуществляет регистрацию в </w:t>
      </w:r>
      <w:hyperlink r:id="rId11" w:history="1">
        <w:r w:rsidRPr="000E178E">
          <w:rPr>
            <w:rFonts w:ascii="Times New Roman" w:eastAsia="Lucida Sans Unicode" w:hAnsi="Times New Roman"/>
            <w:kern w:val="1"/>
            <w:sz w:val="28"/>
            <w:szCs w:val="28"/>
            <w:lang w:eastAsia="zh-CN" w:bidi="hi-IN"/>
          </w:rPr>
          <w:t>журнале</w:t>
        </w:r>
      </w:hyperlink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регистрации заявлений о предоставлении 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3.2.3. При отсутствии документов, указанных в пункте 2.6. настоящего административного регламента, в случае несоответствия представленных документов установленным требованиям, специалист уполномоченного органа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Если такие недостатки невозможно устранить в ходе приема, заявителю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отказывается в приеме заявления и документов, разъясняется право при укомплектовании пакета документов обратиться повторно за предоставлением муниципальной услуги.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3.2.4.Заявитель имеет право направить заявление с приложенными документами почтовым отправлением.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Документы, поступившие почтовым отправлением, регистрируются в день их поступления в уполномоченный орган.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3.2.5.При направлении копий документов по почте представляемые документы заверяются в порядке, установленном законодательством Российской Федерации.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3.2.6.При обращении в электронной форме заявление и каждый прилагаемый документ подписывается тем видом электронной подписи, который установлен действующим законодательством Российской Федерации.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3.2.7.При представлении документов заявителем при личном обращении в ГОАУ «МФЦ» специалист, ответственный за прием документов: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регистрационный номер;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дату приема документов;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ФИО физического лица или наименование юридического лица;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дату и номер исходящего документа заявителя;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другие реквизиты;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удостоверяет подписью данные заявителя, указанные в заявлении;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передает  заявителю  расписку в получении документов на предоставление муниципальной услуги.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 день поступления документов специалист ГОАУ «МФЦ»,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ответственный за прием документов, передает все документы исполнителю муниципальной услуги.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3.2.8. При отсутствии документов, указанных в </w:t>
      </w:r>
      <w:hyperlink r:id="rId12" w:history="1">
        <w:r w:rsidRPr="000E178E">
          <w:rPr>
            <w:rFonts w:ascii="Times New Roman" w:eastAsia="Lucida Sans Unicode" w:hAnsi="Times New Roman"/>
            <w:kern w:val="1"/>
            <w:sz w:val="28"/>
            <w:szCs w:val="28"/>
            <w:lang w:eastAsia="zh-CN" w:bidi="hi-IN"/>
          </w:rPr>
          <w:t>пункте</w:t>
        </w:r>
      </w:hyperlink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2.6. настоящего административного регламента, в случае, если заявление и документы не поддаются прочтению,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3.2.9. При соответствии представленных документов установленным требованиям настоящего административного регламента материалы, подготовленные к публичным слушаниям, передаются специалистом уполномоченного органа в комиссию по землепользованию и застройке (далее комиссия).</w:t>
      </w:r>
    </w:p>
    <w:p w:rsidR="00753689" w:rsidRDefault="003E247D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      </w:t>
      </w:r>
      <w:r w:rsidR="002E62E7"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3.2.10.Результатом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 и передача документов в комиссию.</w:t>
      </w:r>
      <w:r w:rsidR="00753689" w:rsidRPr="007536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53689" w:rsidRPr="003E247D" w:rsidRDefault="003E247D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753689" w:rsidRPr="003E247D">
        <w:rPr>
          <w:rFonts w:ascii="Times New Roman" w:eastAsia="Times New Roman" w:hAnsi="Times New Roman"/>
          <w:sz w:val="28"/>
          <w:szCs w:val="28"/>
        </w:rPr>
        <w:t xml:space="preserve">3.2.10. </w:t>
      </w:r>
      <w:r w:rsidRPr="003E247D">
        <w:rPr>
          <w:rFonts w:ascii="Times New Roman" w:eastAsia="Times New Roman" w:hAnsi="Times New Roman"/>
          <w:sz w:val="28"/>
          <w:szCs w:val="28"/>
        </w:rPr>
        <w:t xml:space="preserve">1. </w:t>
      </w:r>
      <w:r w:rsidR="00753689" w:rsidRPr="003E247D">
        <w:rPr>
          <w:rFonts w:ascii="Times New Roman" w:eastAsia="Times New Roman" w:hAnsi="Times New Roman"/>
          <w:sz w:val="28"/>
          <w:szCs w:val="28"/>
        </w:rPr>
        <w:t xml:space="preserve"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 муниципальных услуг, </w:t>
      </w:r>
      <w:r w:rsidRPr="003E247D">
        <w:rPr>
          <w:rFonts w:ascii="Times New Roman" w:eastAsia="Times New Roman" w:hAnsi="Times New Roman"/>
          <w:sz w:val="28"/>
          <w:szCs w:val="28"/>
        </w:rPr>
        <w:t>включенных в комплексный запрос</w:t>
      </w:r>
      <w:r w:rsidR="00753689" w:rsidRPr="003E247D">
        <w:rPr>
          <w:rFonts w:ascii="Times New Roman" w:eastAsia="Times New Roman" w:hAnsi="Times New Roman"/>
          <w:sz w:val="28"/>
          <w:szCs w:val="28"/>
        </w:rPr>
        <w:t>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E62E7" w:rsidRDefault="002E62E7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3.2.11.Максимальная продолжительность административной процедуры не должна превышать 20 минут.</w:t>
      </w:r>
    </w:p>
    <w:p w:rsidR="00753689" w:rsidRPr="003E247D" w:rsidRDefault="003E247D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53689" w:rsidRPr="003E247D">
        <w:rPr>
          <w:rFonts w:ascii="Times New Roman" w:eastAsia="Times New Roman" w:hAnsi="Times New Roman"/>
          <w:sz w:val="28"/>
          <w:szCs w:val="28"/>
        </w:rPr>
        <w:t>3.2.11.</w:t>
      </w:r>
      <w:r>
        <w:rPr>
          <w:rFonts w:ascii="Times New Roman" w:eastAsia="Times New Roman" w:hAnsi="Times New Roman"/>
          <w:sz w:val="28"/>
          <w:szCs w:val="28"/>
        </w:rPr>
        <w:t xml:space="preserve"> 1. </w:t>
      </w:r>
      <w:r w:rsidR="00753689" w:rsidRPr="003E247D">
        <w:rPr>
          <w:rFonts w:ascii="Times New Roman" w:eastAsia="Times New Roman" w:hAnsi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  муниципальной услуги, указанной в комплексном запросе. Указанная информация предоставляется МФЦ: в ходе личного приема заявителя; по телефону; по электронной почте.</w:t>
      </w:r>
    </w:p>
    <w:p w:rsidR="00753689" w:rsidRPr="003E247D" w:rsidRDefault="00753689" w:rsidP="00753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247D">
        <w:rPr>
          <w:rFonts w:ascii="Times New Roman" w:eastAsia="Times New Roman" w:hAnsi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753689" w:rsidRPr="000E178E" w:rsidRDefault="00753689" w:rsidP="002E62E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</w:p>
    <w:p w:rsidR="002E62E7" w:rsidRPr="000E178E" w:rsidRDefault="002E62E7" w:rsidP="002E62E7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lastRenderedPageBreak/>
        <w:tab/>
      </w: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3.3.Проведение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E62E7" w:rsidRPr="00F46D6B" w:rsidRDefault="002E62E7" w:rsidP="002E62E7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3.3.1.Основанием для начала административной процедуры является регистрация документов заявителя, необходимых для предоставления муниципальной услуги.</w:t>
      </w:r>
    </w:p>
    <w:p w:rsidR="002E62E7" w:rsidRPr="00F46D6B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3.3.2.Секретарь комиссии осуществляет подготовку проекта постановления Администрации </w:t>
      </w:r>
      <w:proofErr w:type="spellStart"/>
      <w:r w:rsidR="001F519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Трегубовского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назначении публичных слушаний.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Указанное постановление Администрации </w:t>
      </w:r>
      <w:proofErr w:type="spellStart"/>
      <w:r w:rsidR="001F519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Трегубовского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F46D6B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в течение трех дней со дня его принятия</w:t>
      </w: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подлежит официальному  опубликованию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и размещается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 информационно-телекоммуникационной сети Интернет на официальном сайте</w:t>
      </w:r>
      <w:r w:rsidR="001F519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="001F519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>Трегубовского</w:t>
      </w:r>
      <w:proofErr w:type="spellEnd"/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3.3.3.Секретарь комиссии не позднее чем через десять дней со дня поступления заявления заявителя </w:t>
      </w:r>
      <w:r w:rsidRPr="000E178E">
        <w:rPr>
          <w:rFonts w:ascii="Times New Roman" w:hAnsi="Times New Roman"/>
          <w:sz w:val="28"/>
          <w:szCs w:val="28"/>
          <w:lang w:eastAsia="zh-CN"/>
        </w:rPr>
        <w:t xml:space="preserve">о предоставлении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3)правообладателям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3.3.4.Секретарь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</w:t>
      </w:r>
      <w:r w:rsidRPr="000E178E">
        <w:rPr>
          <w:rFonts w:ascii="Times New Roman" w:hAnsi="Times New Roman"/>
          <w:sz w:val="28"/>
          <w:szCs w:val="28"/>
          <w:lang w:eastAsia="zh-CN"/>
        </w:rPr>
        <w:t>для включения их в протокол публичных слушаний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3.3.5.Срок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178E">
        <w:rPr>
          <w:rFonts w:ascii="Times New Roman" w:hAnsi="Times New Roman"/>
          <w:sz w:val="28"/>
          <w:szCs w:val="28"/>
          <w:lang w:eastAsia="zh-CN"/>
        </w:rPr>
        <w:t xml:space="preserve">3.3.6.В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разрешения на отклонение от предельных параметров разрешенного строительства, реконструкции объектов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капитального строительства</w:t>
      </w:r>
      <w:r w:rsidRPr="000E178E">
        <w:rPr>
          <w:rFonts w:ascii="Times New Roman" w:hAnsi="Times New Roman"/>
          <w:sz w:val="28"/>
          <w:szCs w:val="28"/>
          <w:lang w:eastAsia="zh-CN"/>
        </w:rPr>
        <w:t xml:space="preserve">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hAnsi="Times New Roman"/>
          <w:sz w:val="28"/>
          <w:szCs w:val="28"/>
          <w:lang w:eastAsia="zh-CN"/>
        </w:rPr>
        <w:t>3.3.7.В случае, если предельные параметры разрешенного строительства, реконструкции объектов капитального строительства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3.3.8.Публичные слушания включают следующие основные процедуры: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1)объявление цели публичных слушаний;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2)доклад заказчика (инициатора градостроительной деятельности);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3)доклад разработчика документации объекта;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4)вопросы присутствующих и ответы на них;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5)выступление присутствующих;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6)рекомендации о принятии предлагаемого решения.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3.3.9.В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Мнения сторон должны быть аргументированы в соответствии с действующими нормами и правилами, техническими регламентами, содержать конкретные условия и предложения по соблюдению имущественных прав владельцев недвижимости, размещению объектов строительства, основанные на анализе существующей градостроительной ситуации и возможных воздействиях на окружающую среду в пределах затрагиваемой территории.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3.3.10.Протокол подписывается председателем (заместителем председателя) и  секретарем  комиссии  в течение трех дней со дня их проведения. При необходимости  делается  отметка с  подписью  заинтересованных лиц, ознакомившихся с протоколом.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 протоколу прилагаются список присутствующих на публичных слушаниях граждан с их подписями и указанием адреса проживания, а также тезисы сообщения представителя заказчика (застройщика) и исполнителя проекта, письменные обращения граждан, представителей общественных организаций с предложениями по обсуждаемому объекту.</w:t>
      </w:r>
    </w:p>
    <w:p w:rsidR="002E62E7" w:rsidRPr="000E178E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3.3.11.Лица, участвовавшие в публичных слушаниях,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3.3.12.Комиссия по результатам публичных слушаний осуществляет подготовку заключения</w:t>
      </w:r>
      <w:r w:rsidRPr="000E178E">
        <w:rPr>
          <w:rFonts w:ascii="Times New Roman" w:hAnsi="Times New Roman"/>
          <w:sz w:val="28"/>
          <w:szCs w:val="28"/>
          <w:lang w:eastAsia="zh-CN"/>
        </w:rPr>
        <w:t xml:space="preserve">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, обеспечивает его опубликование в печатном средстве массовой информации и 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размещает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 информационно-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телекоммуникационной сети Интернет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 официальном сайте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F46D6B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Администрации </w:t>
      </w:r>
      <w:proofErr w:type="spellStart"/>
      <w:r w:rsidR="001F519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>Трегу</w:t>
      </w:r>
      <w:r w:rsidR="00FB2D6D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>бовского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0E178E">
        <w:rPr>
          <w:rFonts w:ascii="Times New Roman" w:hAnsi="Times New Roman"/>
          <w:sz w:val="28"/>
          <w:szCs w:val="28"/>
          <w:lang w:eastAsia="zh-CN"/>
        </w:rPr>
        <w:t xml:space="preserve">3.3.13.На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</w:t>
      </w:r>
      <w:r w:rsidR="00FB2D6D">
        <w:rPr>
          <w:rFonts w:ascii="Times New Roman" w:hAnsi="Times New Roman"/>
          <w:sz w:val="28"/>
          <w:szCs w:val="28"/>
          <w:lang w:eastAsia="zh-CN"/>
        </w:rPr>
        <w:t xml:space="preserve">направляет их Главе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F46D6B">
        <w:rPr>
          <w:rFonts w:ascii="Times New Roman" w:hAnsi="Times New Roman"/>
          <w:sz w:val="28"/>
          <w:szCs w:val="28"/>
          <w:lang w:eastAsia="zh-CN"/>
        </w:rPr>
        <w:t xml:space="preserve"> сельского</w:t>
      </w:r>
      <w:proofErr w:type="gramEnd"/>
      <w:r w:rsidRPr="00F46D6B">
        <w:rPr>
          <w:rFonts w:ascii="Times New Roman" w:hAnsi="Times New Roman"/>
          <w:sz w:val="28"/>
          <w:szCs w:val="28"/>
          <w:lang w:eastAsia="zh-CN"/>
        </w:rPr>
        <w:t xml:space="preserve"> поселения.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hAnsi="Times New Roman"/>
          <w:sz w:val="28"/>
          <w:szCs w:val="28"/>
          <w:lang w:eastAsia="zh-CN"/>
        </w:rPr>
        <w:t>3.3.14.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Максимальный срок административной процедуры составляет не более одного месяца.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3.3.15.Результатом административной процедуры является подготовка рекомендаций комиссии, направленных </w:t>
      </w:r>
      <w:r w:rsidR="00FB2D6D">
        <w:rPr>
          <w:rFonts w:ascii="Times New Roman" w:hAnsi="Times New Roman"/>
          <w:sz w:val="28"/>
          <w:szCs w:val="28"/>
          <w:lang w:eastAsia="zh-CN"/>
        </w:rPr>
        <w:t xml:space="preserve">Главе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3.4.Принятие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3.4.1.Основанием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поступление Главе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рекомендаций комиссии.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3.4.2.Специалист уполномоченного органа на основании рекомендаций комиссии осуществляет подготовку проекта </w:t>
      </w:r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постановления Администрации </w:t>
      </w:r>
      <w:proofErr w:type="spellStart"/>
      <w:r w:rsidR="00FB2D6D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Трегубовского</w:t>
      </w:r>
      <w:proofErr w:type="spellEnd"/>
      <w:r w:rsidRPr="00F46D6B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 о предоставлении разрешения на отклонение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от предельных параметров разрешенного строительства, реконструкции объектов капитального строительства  или 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к</w:t>
      </w:r>
      <w:r w:rsidR="00FB2D6D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оторый также направляется Главе </w:t>
      </w:r>
      <w:proofErr w:type="spellStart"/>
      <w:r w:rsidR="00FB2D6D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  <w:proofErr w:type="gramEnd"/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3.4.3.Г</w:t>
      </w:r>
      <w:r w:rsidR="00FB2D6D">
        <w:rPr>
          <w:rFonts w:ascii="Times New Roman" w:hAnsi="Times New Roman"/>
          <w:sz w:val="28"/>
          <w:szCs w:val="28"/>
          <w:lang w:eastAsia="zh-CN"/>
        </w:rPr>
        <w:t xml:space="preserve">лава  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 в  течение  трех 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 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3.4.4.Постановление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условно разрешенный вид использования подлежит опубликованию в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 xml:space="preserve">средствах массовой информации и 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размещается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 официальном сайте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3.4.5.Постановление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выдается заявителю на руки или направляется по почте заказной корреспонденцией по адресу, указанному в заявлении, либо через ГОАУ «МФЦ».</w:t>
      </w:r>
      <w:proofErr w:type="gramEnd"/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3.4.6.Максимальный срок предоставления административной процедуры составляет семь дней.</w:t>
      </w:r>
    </w:p>
    <w:p w:rsidR="002E62E7" w:rsidRPr="000E178E" w:rsidRDefault="002E62E7" w:rsidP="002E62E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3.4.7.</w:t>
      </w: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Результатом выполнения административной процедуры является выдача на руки либо направление по почте заявителю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78E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, либо </w:t>
      </w:r>
      <w:r w:rsidRPr="000E178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передача в ГОАУ «МФЦ» для выдачи заявителю.</w:t>
      </w:r>
    </w:p>
    <w:p w:rsidR="002E62E7" w:rsidRPr="000E178E" w:rsidRDefault="002E62E7" w:rsidP="002E62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ab/>
        <w:t>IV. ПОРЯДОК И ФОРМЫ КОНТРОЛЯ ЗА ПРЕДОСТАВЛЕНИЕ МУНИЦИПАЛЬНОЙ УСЛУГИ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</w:t>
      </w:r>
      <w:r w:rsidRPr="000E178E">
        <w:rPr>
          <w:rFonts w:ascii="Times New Roman" w:hAnsi="Times New Roman"/>
          <w:sz w:val="28"/>
          <w:szCs w:val="28"/>
        </w:rPr>
        <w:lastRenderedPageBreak/>
        <w:t>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Должностное лицо несет персональную ответственность за:</w:t>
      </w:r>
    </w:p>
    <w:p w:rsidR="002E62E7" w:rsidRPr="000E178E" w:rsidRDefault="002E62E7" w:rsidP="002E6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2E62E7" w:rsidRPr="000E178E" w:rsidRDefault="002E62E7" w:rsidP="002E6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2E62E7" w:rsidRPr="000E178E" w:rsidRDefault="002E62E7" w:rsidP="002E6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2E62E7" w:rsidRPr="000E178E" w:rsidRDefault="002E62E7" w:rsidP="002E6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-  учет выданных документов; </w:t>
      </w:r>
    </w:p>
    <w:p w:rsidR="002E62E7" w:rsidRPr="000E178E" w:rsidRDefault="002E62E7" w:rsidP="002E6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2E62E7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0E17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178E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Pr="000E178E">
        <w:rPr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 w:rsidRPr="000E178E">
        <w:rPr>
          <w:rFonts w:ascii="Times New Roman" w:hAnsi="Times New Roman"/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753689" w:rsidRPr="00753689" w:rsidRDefault="00753689" w:rsidP="0075368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E247D">
        <w:rPr>
          <w:rFonts w:ascii="Times New Roman" w:eastAsia="Times New Roman" w:hAnsi="Times New Roman"/>
          <w:sz w:val="28"/>
          <w:szCs w:val="28"/>
        </w:rPr>
        <w:t xml:space="preserve">4.5 . </w:t>
      </w:r>
      <w:r w:rsidRPr="00753689">
        <w:rPr>
          <w:rFonts w:ascii="Times New Roman" w:eastAsia="Times New Roman" w:hAnsi="Times New Roman"/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:rsidR="00753689" w:rsidRPr="00753689" w:rsidRDefault="00753689" w:rsidP="00753689">
      <w:pPr>
        <w:spacing w:before="240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lastRenderedPageBreak/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передаваемых заявителем в МФЦ сведениям, иных документов, принятых от заявителя.</w:t>
      </w:r>
    </w:p>
    <w:p w:rsidR="00753689" w:rsidRPr="00753689" w:rsidRDefault="00753689" w:rsidP="0075368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запросе.</w:t>
      </w:r>
    </w:p>
    <w:p w:rsidR="00753689" w:rsidRPr="00753689" w:rsidRDefault="00753689" w:rsidP="007536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услугу.</w:t>
      </w:r>
    </w:p>
    <w:p w:rsidR="00753689" w:rsidRPr="00753689" w:rsidRDefault="00753689" w:rsidP="007536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которым ограничен федеральным законом.</w:t>
      </w:r>
    </w:p>
    <w:p w:rsidR="00753689" w:rsidRPr="00753689" w:rsidRDefault="00753689" w:rsidP="007536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3689">
        <w:rPr>
          <w:rFonts w:ascii="Times New Roman" w:eastAsia="Times New Roman" w:hAnsi="Times New Roman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753689" w:rsidRPr="000E178E" w:rsidRDefault="00753689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2E62E7" w:rsidRPr="000E178E" w:rsidRDefault="002E62E7" w:rsidP="002E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E62E7" w:rsidRPr="000E178E" w:rsidRDefault="002E62E7" w:rsidP="002E62E7">
      <w:pPr>
        <w:tabs>
          <w:tab w:val="num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ab/>
        <w:t>5.2. Предмет жалобы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lastRenderedPageBreak/>
        <w:t>нарушение срока регистрации заявления о предоставлении муниципальной услуги;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hAnsi="Times New Roman"/>
          <w:sz w:val="28"/>
          <w:szCs w:val="28"/>
        </w:rPr>
        <w:t xml:space="preserve">  для предоставления муниципальной услуги;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поселения;</w:t>
      </w:r>
    </w:p>
    <w:p w:rsidR="002E62E7" w:rsidRPr="000E178E" w:rsidRDefault="002E62E7" w:rsidP="002E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5.3. </w:t>
      </w:r>
      <w:r w:rsidRPr="000E178E">
        <w:rPr>
          <w:rFonts w:ascii="Times New Roman" w:hAnsi="Times New Roman"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 xml:space="preserve">5.3.1. Жалобы на муниципального служащего Уполномоченного органа, решения и действия (бездействие) которого обжалуются, подаются Главе Администрации </w:t>
      </w:r>
      <w:proofErr w:type="spellStart"/>
      <w:r w:rsidR="00FB2D6D">
        <w:rPr>
          <w:rFonts w:ascii="Times New Roman" w:hAnsi="Times New Roman"/>
          <w:sz w:val="28"/>
          <w:szCs w:val="28"/>
          <w:lang w:eastAsia="zh-CN"/>
        </w:rPr>
        <w:t>Трегубовского</w:t>
      </w:r>
      <w:proofErr w:type="spellEnd"/>
      <w:r w:rsidRPr="000E178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Pr="000E178E">
        <w:rPr>
          <w:rFonts w:ascii="Times New Roman" w:hAnsi="Times New Roman"/>
          <w:sz w:val="28"/>
          <w:szCs w:val="28"/>
        </w:rPr>
        <w:t>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</w:t>
      </w:r>
      <w:r w:rsidRPr="000E178E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62E7" w:rsidRPr="000E178E" w:rsidRDefault="002E62E7" w:rsidP="002E62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0E178E">
        <w:rPr>
          <w:rFonts w:ascii="Times New Roman" w:hAnsi="Times New Roman"/>
          <w:sz w:val="28"/>
          <w:szCs w:val="28"/>
        </w:rPr>
        <w:t xml:space="preserve"> информационно-телекоммуникационных сетей общего пользования</w:t>
      </w:r>
      <w:r w:rsidRPr="000E178E">
        <w:rPr>
          <w:rFonts w:ascii="Times New Roman" w:hAnsi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2E62E7" w:rsidRPr="000E178E" w:rsidRDefault="002E62E7" w:rsidP="002E62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lastRenderedPageBreak/>
        <w:t>5.5. Сроки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5.5.1. Жалоба, поступившая в </w:t>
      </w:r>
      <w:r w:rsidRPr="000E178E">
        <w:rPr>
          <w:rFonts w:ascii="Times New Roman" w:hAnsi="Times New Roman"/>
          <w:sz w:val="28"/>
          <w:szCs w:val="28"/>
        </w:rPr>
        <w:t>Уполномоченный орган</w:t>
      </w:r>
      <w:r w:rsidRPr="000E178E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E62E7" w:rsidRPr="000E178E" w:rsidRDefault="002E62E7" w:rsidP="002E62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5.6. Результат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E178E">
        <w:rPr>
          <w:rFonts w:ascii="Times New Roman" w:hAnsi="Times New Roman"/>
          <w:sz w:val="28"/>
          <w:szCs w:val="28"/>
        </w:rPr>
        <w:t xml:space="preserve"> муниципальными правовыми актами муници</w:t>
      </w:r>
      <w:r>
        <w:rPr>
          <w:rFonts w:ascii="Times New Roman" w:hAnsi="Times New Roman"/>
          <w:sz w:val="28"/>
          <w:szCs w:val="28"/>
        </w:rPr>
        <w:t>пального образования</w:t>
      </w:r>
      <w:r w:rsidRPr="000E178E">
        <w:rPr>
          <w:rFonts w:ascii="Times New Roman" w:hAnsi="Times New Roman"/>
          <w:sz w:val="28"/>
          <w:szCs w:val="28"/>
        </w:rPr>
        <w:t xml:space="preserve">, </w:t>
      </w:r>
      <w:r w:rsidRPr="000E178E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об отказе в удовлетворении жалобы.</w:t>
      </w:r>
    </w:p>
    <w:p w:rsidR="002E62E7" w:rsidRPr="000E178E" w:rsidRDefault="002E62E7" w:rsidP="002E62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, муниципальных служащих – </w:t>
      </w:r>
      <w:r w:rsidRPr="00F10F95">
        <w:rPr>
          <w:rFonts w:ascii="Times New Roman" w:hAnsi="Times New Roman"/>
          <w:iCs/>
          <w:sz w:val="28"/>
          <w:szCs w:val="28"/>
        </w:rPr>
        <w:t xml:space="preserve">руководителю </w:t>
      </w:r>
      <w:r w:rsidRPr="00F10F95">
        <w:rPr>
          <w:rFonts w:ascii="Times New Roman" w:hAnsi="Times New Roman"/>
          <w:sz w:val="28"/>
          <w:szCs w:val="28"/>
        </w:rPr>
        <w:t>Уполномоченного органа</w:t>
      </w:r>
      <w:r w:rsidRPr="00F10F95">
        <w:rPr>
          <w:rFonts w:ascii="Times New Roman" w:hAnsi="Times New Roman"/>
          <w:bCs/>
          <w:sz w:val="28"/>
          <w:szCs w:val="28"/>
        </w:rPr>
        <w:t>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0E178E">
        <w:rPr>
          <w:rFonts w:ascii="Times New Roman" w:hAnsi="Times New Roman"/>
          <w:bCs/>
          <w:sz w:val="28"/>
          <w:szCs w:val="28"/>
        </w:rPr>
        <w:t xml:space="preserve">.   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5.9.1. На стадии досудебного обжалования действий (бездействия)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178E">
        <w:rPr>
          <w:rFonts w:ascii="Times New Roman" w:hAnsi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5.10.1 Жалоба должна содержать: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lastRenderedPageBreak/>
        <w:t xml:space="preserve">наименование органа, должностного лица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78E">
        <w:rPr>
          <w:rFonts w:ascii="Times New Roman" w:hAnsi="Times New Roman"/>
          <w:iCs/>
          <w:sz w:val="28"/>
          <w:szCs w:val="28"/>
        </w:rPr>
        <w:t>либо муниципального служащего;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E178E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0E178E">
        <w:rPr>
          <w:rFonts w:ascii="Times New Roman" w:hAnsi="Times New Roman"/>
          <w:sz w:val="28"/>
          <w:szCs w:val="28"/>
        </w:rPr>
        <w:t>Уполномоченного органа</w:t>
      </w:r>
      <w:r w:rsidRPr="000E178E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62E7" w:rsidRPr="000E178E" w:rsidRDefault="002E62E7" w:rsidP="002E62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62E7" w:rsidRPr="000E178E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</w:p>
    <w:p w:rsidR="002E62E7" w:rsidRPr="000E178E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</w:p>
    <w:p w:rsidR="002E62E7" w:rsidRPr="000E178E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</w:p>
    <w:p w:rsidR="002E62E7" w:rsidRPr="000E178E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CA68E9">
      <w:pPr>
        <w:widowControl w:val="0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CA68E9" w:rsidRDefault="00CA68E9" w:rsidP="00CA68E9">
      <w:pPr>
        <w:widowControl w:val="0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CA68E9" w:rsidRDefault="00CA68E9" w:rsidP="00CA68E9">
      <w:pPr>
        <w:widowControl w:val="0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Приложение № 1</w:t>
      </w:r>
      <w:r w:rsidRPr="000E178E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</w:t>
      </w:r>
    </w:p>
    <w:p w:rsidR="002E62E7" w:rsidRPr="00DA12F6" w:rsidRDefault="002E62E7" w:rsidP="002E62E7">
      <w:pPr>
        <w:widowControl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lastRenderedPageBreak/>
        <w:t xml:space="preserve">к административному регламенту </w:t>
      </w:r>
    </w:p>
    <w:p w:rsidR="002E62E7" w:rsidRPr="00DA12F6" w:rsidRDefault="002E62E7" w:rsidP="002E62E7">
      <w:pPr>
        <w:widowControl w:val="0"/>
        <w:jc w:val="right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3794" w:type="dxa"/>
        <w:tblLayout w:type="fixed"/>
        <w:tblLook w:val="0000" w:firstRow="0" w:lastRow="0" w:firstColumn="0" w:lastColumn="0" w:noHBand="0" w:noVBand="0"/>
      </w:tblPr>
      <w:tblGrid>
        <w:gridCol w:w="5776"/>
      </w:tblGrid>
      <w:tr w:rsidR="002E62E7" w:rsidRPr="00DA12F6" w:rsidTr="00676E87">
        <w:tc>
          <w:tcPr>
            <w:tcW w:w="5776" w:type="dxa"/>
            <w:shd w:val="clear" w:color="auto" w:fill="auto"/>
          </w:tcPr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E62E7" w:rsidRPr="00DA12F6" w:rsidTr="00676E87">
        <w:tc>
          <w:tcPr>
            <w:tcW w:w="5776" w:type="dxa"/>
            <w:shd w:val="clear" w:color="auto" w:fill="auto"/>
          </w:tcPr>
          <w:p w:rsidR="002E62E7" w:rsidRPr="009B18C8" w:rsidRDefault="002E62E7" w:rsidP="00676E87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 xml:space="preserve">В </w:t>
            </w:r>
            <w:r w:rsidRPr="009B18C8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="00FB2D6D">
              <w:rPr>
                <w:rFonts w:ascii="Times New Roman" w:hAnsi="Times New Roman"/>
                <w:sz w:val="28"/>
                <w:szCs w:val="28"/>
                <w:lang w:eastAsia="zh-CN"/>
              </w:rPr>
              <w:t>Трегубовского</w:t>
            </w:r>
            <w:r w:rsidRPr="009B18C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от 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</w:t>
            </w: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</w:t>
            </w: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2E62E7" w:rsidRPr="00DA12F6" w:rsidRDefault="002E62E7" w:rsidP="00676E87">
            <w:pPr>
              <w:widowControl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  <w:r w:rsidRPr="00DA12F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2E62E7" w:rsidRPr="00DA12F6" w:rsidRDefault="002E62E7" w:rsidP="00676E8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2E62E7" w:rsidRPr="009B18C8" w:rsidRDefault="002E62E7" w:rsidP="002E62E7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zh-CN" w:bidi="hi-IN"/>
        </w:rPr>
        <w:t>ЗАЯВЛЕНИЕ</w:t>
      </w:r>
    </w:p>
    <w:p w:rsidR="002E62E7" w:rsidRPr="009B18C8" w:rsidRDefault="002E62E7" w:rsidP="002E62E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 предоставлении разрешения на отклонение от предельных параметров             разрешенного строительства, реконструкции объектов капитального                    строительства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E62E7" w:rsidRPr="009B18C8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zh-CN" w:bidi="hi-IN"/>
        </w:rPr>
        <w:t xml:space="preserve">Прошу(-сим) 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в соответствии с Правилами землепользования и застройки Успенского сельского поселения на земельном  участке  с  кадастровым  ном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ером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:_______________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, 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площадью_____________</w:t>
      </w:r>
      <w:proofErr w:type="spellStart"/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кв.м</w:t>
      </w:r>
      <w:proofErr w:type="spellEnd"/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  по адресу:</w:t>
      </w: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</w:t>
      </w: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________________________________________________________________,</w:t>
      </w:r>
    </w:p>
    <w:p w:rsidR="002E62E7" w:rsidRPr="009B18C8" w:rsidRDefault="002E62E7" w:rsidP="002E62E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(место нахождения земельного участка)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расположенного в территориальной зоне _______________________________,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для  строительства  (реконструкции) ___________________________________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ind w:firstLine="72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  </w:t>
      </w: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(наименование объекта)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__________________________________________________________________.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                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      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(подпись заявителя)                          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                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     (расшифровка подписи)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</w:t>
      </w:r>
    </w:p>
    <w:p w:rsidR="002E62E7" w:rsidRPr="009B18C8" w:rsidRDefault="002E62E7" w:rsidP="002E62E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E62E7" w:rsidRPr="009B18C8" w:rsidRDefault="002E62E7" w:rsidP="002E62E7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«___» ____________20___года  _______________  _______________________</w:t>
      </w:r>
    </w:p>
    <w:p w:rsidR="002E62E7" w:rsidRPr="00DA12F6" w:rsidRDefault="002E62E7" w:rsidP="002E62E7">
      <w:pPr>
        <w:widowControl w:val="0"/>
        <w:tabs>
          <w:tab w:val="left" w:pos="7390"/>
        </w:tabs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DA12F6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                                </w:t>
      </w:r>
      <w:r w:rsidRPr="00DA12F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(подпись заявителя)       (Ф.И.О. заявителя)</w:t>
      </w:r>
    </w:p>
    <w:p w:rsidR="002E62E7" w:rsidRPr="00DA12F6" w:rsidRDefault="002E62E7" w:rsidP="002E62E7">
      <w:pPr>
        <w:widowControl w:val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2E62E7" w:rsidRPr="009B18C8" w:rsidRDefault="002E62E7" w:rsidP="002E62E7">
      <w:pPr>
        <w:widowControl w:val="0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Расписка-уведомление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Заявление и документы от____________________________________________</w:t>
      </w:r>
    </w:p>
    <w:p w:rsidR="002E62E7" w:rsidRPr="009B18C8" w:rsidRDefault="002E62E7" w:rsidP="002E62E7">
      <w:pPr>
        <w:widowControl w:val="0"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9B18C8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</w:t>
      </w:r>
      <w:r w:rsidRPr="009B18C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(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фамилия, имя, отечество заявителя)</w:t>
      </w:r>
    </w:p>
    <w:p w:rsidR="002E62E7" w:rsidRPr="009B18C8" w:rsidRDefault="002E62E7" w:rsidP="002E62E7">
      <w:pPr>
        <w:widowControl w:val="0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936"/>
        <w:gridCol w:w="2679"/>
        <w:gridCol w:w="3121"/>
      </w:tblGrid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Регистрационный номер             заявления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Принял</w:t>
            </w:r>
          </w:p>
        </w:tc>
      </w:tr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Дата приема           заявления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C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Подпись лица,                  принявшего документы</w:t>
            </w:r>
          </w:p>
        </w:tc>
      </w:tr>
      <w:tr w:rsidR="002E62E7" w:rsidRPr="009B18C8" w:rsidTr="00676E8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2E7" w:rsidRPr="009B18C8" w:rsidRDefault="002E62E7" w:rsidP="00676E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2E62E7" w:rsidRPr="00DA12F6" w:rsidRDefault="002E62E7" w:rsidP="002E62E7">
      <w:pPr>
        <w:widowControl w:val="0"/>
        <w:rPr>
          <w:rFonts w:ascii="Times New Roman" w:hAnsi="Times New Roman"/>
          <w:sz w:val="24"/>
          <w:szCs w:val="24"/>
          <w:lang w:eastAsia="zh-CN"/>
        </w:rPr>
      </w:pPr>
    </w:p>
    <w:p w:rsidR="002E62E7" w:rsidRPr="00DA12F6" w:rsidRDefault="002E62E7" w:rsidP="002E62E7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EC69AC" w:rsidRDefault="00EC69AC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EC69AC" w:rsidRDefault="00EC69AC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EC69AC" w:rsidRPr="00DA12F6" w:rsidRDefault="00EC69AC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9B18C8" w:rsidRDefault="002E62E7" w:rsidP="002E62E7">
      <w:pPr>
        <w:widowControl w:val="0"/>
        <w:spacing w:line="240" w:lineRule="exact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DA12F6"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 xml:space="preserve">              </w:t>
      </w:r>
      <w:r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ab/>
      </w:r>
      <w:r w:rsidRPr="00DA12F6"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 xml:space="preserve">                            </w:t>
      </w:r>
      <w:r w:rsidR="00CA68E9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Приложение №</w:t>
      </w:r>
      <w:r w:rsidRPr="00DA12F6">
        <w:rPr>
          <w:rFonts w:ascii="Times New Roman" w:eastAsia="Lucida Sans Unicode" w:hAnsi="Times New Roman"/>
          <w:bCs/>
          <w:kern w:val="1"/>
          <w:sz w:val="24"/>
          <w:szCs w:val="24"/>
          <w:lang w:eastAsia="zh-CN" w:bidi="hi-IN"/>
        </w:rPr>
        <w:t>2</w:t>
      </w:r>
      <w:r w:rsidRPr="009B18C8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 </w:t>
      </w:r>
      <w:r w:rsidRPr="009B18C8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к административному регламенту</w:t>
      </w:r>
      <w:r w:rsidRPr="00DA12F6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2E62E7" w:rsidRPr="009B18C8" w:rsidRDefault="002E62E7" w:rsidP="002E62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9B18C8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Блок-схема предоставления муниципальной услуги по</w:t>
      </w:r>
    </w:p>
    <w:p w:rsidR="002E62E7" w:rsidRPr="009B18C8" w:rsidRDefault="002E62E7" w:rsidP="002E62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zh-CN"/>
        </w:rPr>
      </w:pPr>
      <w:r w:rsidRPr="009B18C8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предоставлен</w:t>
      </w:r>
      <w:r w:rsidRPr="009B18C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ию разрешения  на отклонение от предельных параметров разрешенного строительства, реконструкции объектов капитального строительства</w:t>
      </w:r>
    </w:p>
    <w:p w:rsidR="002E62E7" w:rsidRPr="00DA12F6" w:rsidRDefault="002E62E7" w:rsidP="002E62E7">
      <w:pPr>
        <w:suppressAutoHyphens/>
        <w:autoSpaceDE w:val="0"/>
        <w:jc w:val="center"/>
        <w:rPr>
          <w:rFonts w:ascii="Times New Roman" w:hAnsi="Times New Roman"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69850</wp:posOffset>
                </wp:positionV>
                <wp:extent cx="5846445" cy="545465"/>
                <wp:effectExtent l="11430" t="12065" r="9525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89" w:rsidRPr="009B18C8" w:rsidRDefault="00753689" w:rsidP="002E62E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18C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.85pt;margin-top:5.5pt;width:460.35pt;height:42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">
                <v:textbox>
                  <w:txbxContent>
                    <w:p w:rsidR="00753689" w:rsidRPr="009B18C8" w:rsidRDefault="00753689" w:rsidP="002E62E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18C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E62E7" w:rsidRPr="00DA12F6" w:rsidRDefault="002E62E7" w:rsidP="002E62E7">
      <w:pPr>
        <w:suppressAutoHyphens/>
        <w:autoSpaceDE w:val="0"/>
        <w:jc w:val="right"/>
        <w:rPr>
          <w:rFonts w:ascii="Times New Roman" w:hAnsi="Times New Roman"/>
          <w:kern w:val="1"/>
          <w:sz w:val="24"/>
          <w:szCs w:val="24"/>
          <w:shd w:val="clear" w:color="auto" w:fill="FFFF00"/>
          <w:lang w:eastAsia="zh-CN"/>
        </w:rPr>
      </w:pPr>
    </w:p>
    <w:p w:rsidR="002E62E7" w:rsidRPr="00DA12F6" w:rsidRDefault="002E62E7" w:rsidP="002E62E7">
      <w:pPr>
        <w:suppressAutoHyphens/>
        <w:autoSpaceDE w:val="0"/>
        <w:jc w:val="right"/>
        <w:rPr>
          <w:rFonts w:ascii="Times New Roman" w:hAnsi="Times New Roman"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34925</wp:posOffset>
                </wp:positionV>
                <wp:extent cx="0" cy="362585"/>
                <wp:effectExtent l="60325" t="5715" r="53975" b="222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2.75pt" to="236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bidi="hi-I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6997700</wp:posOffset>
                </wp:positionV>
                <wp:extent cx="0" cy="0"/>
                <wp:effectExtent l="13335" t="10160" r="571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51pt" to="396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17780</wp:posOffset>
                </wp:positionV>
                <wp:extent cx="5894070" cy="759460"/>
                <wp:effectExtent l="12700" t="12065" r="825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89" w:rsidRPr="009B18C8" w:rsidRDefault="00753689" w:rsidP="002E62E7">
                            <w:pPr>
                              <w:autoSpaceDE w:val="0"/>
                              <w:spacing w:after="0" w:line="240" w:lineRule="auto"/>
                              <w:ind w:firstLine="55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18C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организация публичных слушаний по вопросу предоставления разрешения </w:t>
                            </w:r>
                            <w:r w:rsidRPr="009B18C8">
                              <w:rPr>
                                <w:rFonts w:ascii="Times New Roman" w:eastAsia="Lucida Sans Unicode" w:hAnsi="Times New Roman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753689" w:rsidRDefault="00753689" w:rsidP="002E62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.05pt;margin-top:1.4pt;width:464.1pt;height:59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">
                <v:textbox>
                  <w:txbxContent>
                    <w:p w:rsidR="00753689" w:rsidRPr="009B18C8" w:rsidRDefault="00753689" w:rsidP="002E62E7">
                      <w:pPr>
                        <w:autoSpaceDE w:val="0"/>
                        <w:spacing w:after="0" w:line="240" w:lineRule="auto"/>
                        <w:ind w:firstLine="556"/>
                        <w:jc w:val="center"/>
                        <w:rPr>
                          <w:rFonts w:ascii="Times New Roman" w:hAnsi="Times New Roman"/>
                        </w:rPr>
                      </w:pPr>
                      <w:r w:rsidRPr="009B18C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организация публичных слушаний по вопросу предоставления разрешения </w:t>
                      </w:r>
                      <w:r w:rsidRPr="009B18C8">
                        <w:rPr>
                          <w:rFonts w:ascii="Times New Roman" w:eastAsia="Lucida Sans Unicode" w:hAnsi="Times New Roman"/>
                          <w:kern w:val="1"/>
                          <w:sz w:val="28"/>
                          <w:szCs w:val="28"/>
                          <w:lang w:eastAsia="zh-CN" w:bidi="hi-IN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753689" w:rsidRDefault="00753689" w:rsidP="002E62E7"/>
                  </w:txbxContent>
                </v:textbox>
              </v:shap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51435</wp:posOffset>
                </wp:positionV>
                <wp:extent cx="0" cy="236220"/>
                <wp:effectExtent l="60325" t="12065" r="53975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4.05pt" to="236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bidi="hi-I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5921375" cy="928370"/>
                <wp:effectExtent l="12700" t="889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89" w:rsidRDefault="00753689" w:rsidP="002E62E7">
                            <w:pPr>
                              <w:autoSpaceDE w:val="0"/>
                              <w:spacing w:after="0" w:line="240" w:lineRule="auto"/>
                              <w:ind w:firstLine="55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18C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публичных слушаний по вопросу предоставления разрешения </w:t>
                            </w:r>
                            <w:r w:rsidRPr="009B18C8">
                              <w:rPr>
                                <w:rFonts w:ascii="Times New Roman" w:eastAsia="Lucida Sans Unicode" w:hAnsi="Times New Roman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753689" w:rsidRDefault="00753689" w:rsidP="002E6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3.05pt;margin-top:-.35pt;width:466.25pt;height:73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">
                <v:textbox>
                  <w:txbxContent>
                    <w:p w:rsidR="00753689" w:rsidRDefault="00753689" w:rsidP="002E62E7">
                      <w:pPr>
                        <w:autoSpaceDE w:val="0"/>
                        <w:spacing w:after="0" w:line="240" w:lineRule="auto"/>
                        <w:ind w:firstLine="55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18C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публичных слушаний по вопросу предоставления разрешения </w:t>
                      </w:r>
                      <w:r w:rsidRPr="009B18C8">
                        <w:rPr>
                          <w:rFonts w:ascii="Times New Roman" w:eastAsia="Lucida Sans Unicode" w:hAnsi="Times New Roman"/>
                          <w:kern w:val="1"/>
                          <w:sz w:val="28"/>
                          <w:szCs w:val="28"/>
                          <w:lang w:eastAsia="zh-CN" w:bidi="hi-IN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753689" w:rsidRDefault="00753689" w:rsidP="002E62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52705</wp:posOffset>
                </wp:positionV>
                <wp:extent cx="0" cy="288925"/>
                <wp:effectExtent l="60325" t="13335" r="5397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4.15pt" to="236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bidi="hi-I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49530</wp:posOffset>
                </wp:positionV>
                <wp:extent cx="6003925" cy="784860"/>
                <wp:effectExtent l="6350" t="5080" r="952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89" w:rsidRPr="009B18C8" w:rsidRDefault="00753689" w:rsidP="002E6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18C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6.55pt;margin-top:3.9pt;width:472.75pt;height:61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">
                <v:textbox>
                  <w:txbxContent>
                    <w:p w:rsidR="00753689" w:rsidRPr="009B18C8" w:rsidRDefault="00753689" w:rsidP="002E6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B18C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2E62E7" w:rsidRPr="00DA12F6" w:rsidRDefault="002E62E7" w:rsidP="002E62E7">
      <w:pPr>
        <w:widowControl w:val="0"/>
        <w:suppressAutoHyphens/>
        <w:jc w:val="right"/>
        <w:rPr>
          <w:rFonts w:ascii="Times New Roman" w:eastAsia="Lucida Sans Unicode" w:hAnsi="Times New Roman"/>
          <w:kern w:val="1"/>
          <w:sz w:val="24"/>
          <w:szCs w:val="24"/>
          <w:shd w:val="clear" w:color="auto" w:fill="FFFF00"/>
          <w:lang w:eastAsia="zh-CN" w:bidi="hi-IN"/>
        </w:rPr>
      </w:pPr>
    </w:p>
    <w:p w:rsidR="00944449" w:rsidRDefault="00944449"/>
    <w:sectPr w:rsidR="00944449" w:rsidSect="00676E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534C613B"/>
    <w:multiLevelType w:val="hybridMultilevel"/>
    <w:tmpl w:val="58A4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4375B"/>
    <w:multiLevelType w:val="hybridMultilevel"/>
    <w:tmpl w:val="4314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7178B"/>
    <w:multiLevelType w:val="hybridMultilevel"/>
    <w:tmpl w:val="A008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47366"/>
    <w:multiLevelType w:val="hybridMultilevel"/>
    <w:tmpl w:val="FC6A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7"/>
    <w:rsid w:val="001F5192"/>
    <w:rsid w:val="002E62E7"/>
    <w:rsid w:val="003E247D"/>
    <w:rsid w:val="00676E87"/>
    <w:rsid w:val="00753689"/>
    <w:rsid w:val="00944449"/>
    <w:rsid w:val="009A6385"/>
    <w:rsid w:val="009B0893"/>
    <w:rsid w:val="00C747A5"/>
    <w:rsid w:val="00CA68E9"/>
    <w:rsid w:val="00EC69AC"/>
    <w:rsid w:val="00F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7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E62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E6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2E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6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2E62E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2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E6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2E62E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2E62E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Без интервала1"/>
    <w:rsid w:val="002E6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62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Hyperlink"/>
    <w:rsid w:val="002E62E7"/>
    <w:rPr>
      <w:color w:val="000080"/>
      <w:u w:val="single"/>
    </w:rPr>
  </w:style>
  <w:style w:type="paragraph" w:styleId="a7">
    <w:name w:val="Normal (Web)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2E62E7"/>
    <w:rPr>
      <w:rFonts w:cs="Times New Roman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5">
    <w:name w:val="Знак Знак5"/>
    <w:rsid w:val="002E62E7"/>
    <w:rPr>
      <w:sz w:val="24"/>
      <w:lang w:val="ru-RU" w:eastAsia="ru-RU" w:bidi="ar-SA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2E62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E62E7"/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E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оловок"/>
    <w:basedOn w:val="a"/>
    <w:next w:val="a4"/>
    <w:rsid w:val="002E62E7"/>
    <w:pPr>
      <w:keepNext/>
      <w:spacing w:before="240" w:after="120" w:line="240" w:lineRule="auto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a9">
    <w:name w:val="Знак Знак Знак Знак Знак Знак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62E7"/>
  </w:style>
  <w:style w:type="paragraph" w:styleId="ad">
    <w:name w:val="footer"/>
    <w:basedOn w:val="a"/>
    <w:link w:val="ae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2E62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50"/>
    <w:locked/>
    <w:rsid w:val="002E62E7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f0"/>
    <w:rsid w:val="002E62E7"/>
    <w:pPr>
      <w:widowControl w:val="0"/>
      <w:shd w:val="clear" w:color="auto" w:fill="FFFFFF"/>
      <w:spacing w:before="102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rsid w:val="002E62E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2E7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2E62E7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2E62E7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f1">
    <w:name w:val="Title"/>
    <w:basedOn w:val="a"/>
    <w:link w:val="af2"/>
    <w:qFormat/>
    <w:rsid w:val="002E62E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2E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62E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E62E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2E62E7"/>
    <w:rPr>
      <w:rFonts w:cs="Times New Roman"/>
    </w:rPr>
  </w:style>
  <w:style w:type="character" w:styleId="af3">
    <w:name w:val="Strong"/>
    <w:qFormat/>
    <w:rsid w:val="002E62E7"/>
    <w:rPr>
      <w:b/>
      <w:bCs/>
    </w:rPr>
  </w:style>
  <w:style w:type="paragraph" w:customStyle="1" w:styleId="320">
    <w:name w:val="Основной текст с отступом 32"/>
    <w:basedOn w:val="a"/>
    <w:rsid w:val="002E62E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0">
    <w:name w:val="марк список 1"/>
    <w:basedOn w:val="a"/>
    <w:rsid w:val="002E62E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4">
    <w:name w:val="Колонтитул_"/>
    <w:link w:val="12"/>
    <w:locked/>
    <w:rsid w:val="002E62E7"/>
    <w:rPr>
      <w:sz w:val="26"/>
      <w:szCs w:val="26"/>
      <w:shd w:val="clear" w:color="auto" w:fill="FFFFFF"/>
    </w:rPr>
  </w:style>
  <w:style w:type="paragraph" w:customStyle="1" w:styleId="12">
    <w:name w:val="Колонтитул1"/>
    <w:basedOn w:val="a"/>
    <w:link w:val="af4"/>
    <w:rsid w:val="002E62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2E6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2E62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E62E7"/>
    <w:rPr>
      <w:rFonts w:ascii="Calibri" w:eastAsia="Calibri" w:hAnsi="Calibri" w:cs="Times New Roman"/>
      <w:lang w:eastAsia="ru-RU"/>
    </w:rPr>
  </w:style>
  <w:style w:type="paragraph" w:styleId="23">
    <w:name w:val="Body Text Indent 2"/>
    <w:basedOn w:val="a"/>
    <w:link w:val="24"/>
    <w:rsid w:val="002E62E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E62E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2E62E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ConsPlusNormal1">
    <w:name w:val="ConsPlusNormal Знак Знак"/>
    <w:locked/>
    <w:rsid w:val="002E62E7"/>
    <w:rPr>
      <w:rFonts w:ascii="Arial" w:hAnsi="Arial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2E62E7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2E62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2E6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2"/>
    <w:rsid w:val="002E62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7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E62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E6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2E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6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2E62E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2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E6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2E62E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2E62E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Без интервала1"/>
    <w:rsid w:val="002E6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62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Hyperlink"/>
    <w:rsid w:val="002E62E7"/>
    <w:rPr>
      <w:color w:val="000080"/>
      <w:u w:val="single"/>
    </w:rPr>
  </w:style>
  <w:style w:type="paragraph" w:styleId="a7">
    <w:name w:val="Normal (Web)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2E62E7"/>
    <w:rPr>
      <w:rFonts w:cs="Times New Roman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5">
    <w:name w:val="Знак Знак5"/>
    <w:rsid w:val="002E62E7"/>
    <w:rPr>
      <w:sz w:val="24"/>
      <w:lang w:val="ru-RU" w:eastAsia="ru-RU" w:bidi="ar-SA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2E62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E62E7"/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E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оловок"/>
    <w:basedOn w:val="a"/>
    <w:next w:val="a4"/>
    <w:rsid w:val="002E62E7"/>
    <w:pPr>
      <w:keepNext/>
      <w:spacing w:before="240" w:after="120" w:line="240" w:lineRule="auto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a9">
    <w:name w:val="Знак Знак Знак Знак Знак Знак Знак"/>
    <w:basedOn w:val="a"/>
    <w:rsid w:val="002E62E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62E7"/>
  </w:style>
  <w:style w:type="paragraph" w:styleId="ad">
    <w:name w:val="footer"/>
    <w:basedOn w:val="a"/>
    <w:link w:val="ae"/>
    <w:rsid w:val="002E62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2E62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50"/>
    <w:locked/>
    <w:rsid w:val="002E62E7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f0"/>
    <w:rsid w:val="002E62E7"/>
    <w:pPr>
      <w:widowControl w:val="0"/>
      <w:shd w:val="clear" w:color="auto" w:fill="FFFFFF"/>
      <w:spacing w:before="102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rsid w:val="002E62E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2E7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2E62E7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2E62E7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f1">
    <w:name w:val="Title"/>
    <w:basedOn w:val="a"/>
    <w:link w:val="af2"/>
    <w:qFormat/>
    <w:rsid w:val="002E62E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2E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62E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E62E7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2E62E7"/>
    <w:rPr>
      <w:rFonts w:cs="Times New Roman"/>
    </w:rPr>
  </w:style>
  <w:style w:type="character" w:styleId="af3">
    <w:name w:val="Strong"/>
    <w:qFormat/>
    <w:rsid w:val="002E62E7"/>
    <w:rPr>
      <w:b/>
      <w:bCs/>
    </w:rPr>
  </w:style>
  <w:style w:type="paragraph" w:customStyle="1" w:styleId="320">
    <w:name w:val="Основной текст с отступом 32"/>
    <w:basedOn w:val="a"/>
    <w:rsid w:val="002E62E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0">
    <w:name w:val="марк список 1"/>
    <w:basedOn w:val="a"/>
    <w:rsid w:val="002E62E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4">
    <w:name w:val="Колонтитул_"/>
    <w:link w:val="12"/>
    <w:locked/>
    <w:rsid w:val="002E62E7"/>
    <w:rPr>
      <w:sz w:val="26"/>
      <w:szCs w:val="26"/>
      <w:shd w:val="clear" w:color="auto" w:fill="FFFFFF"/>
    </w:rPr>
  </w:style>
  <w:style w:type="paragraph" w:customStyle="1" w:styleId="12">
    <w:name w:val="Колонтитул1"/>
    <w:basedOn w:val="a"/>
    <w:link w:val="af4"/>
    <w:rsid w:val="002E62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2E6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2E62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E62E7"/>
    <w:rPr>
      <w:rFonts w:ascii="Calibri" w:eastAsia="Calibri" w:hAnsi="Calibri" w:cs="Times New Roman"/>
      <w:lang w:eastAsia="ru-RU"/>
    </w:rPr>
  </w:style>
  <w:style w:type="paragraph" w:styleId="23">
    <w:name w:val="Body Text Indent 2"/>
    <w:basedOn w:val="a"/>
    <w:link w:val="24"/>
    <w:rsid w:val="002E62E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E62E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2E62E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ConsPlusNormal1">
    <w:name w:val="ConsPlusNormal Знак Знак"/>
    <w:locked/>
    <w:rsid w:val="002E62E7"/>
    <w:rPr>
      <w:rFonts w:ascii="Arial" w:hAnsi="Arial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2E62E7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2E62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2E6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2E6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2"/>
    <w:rsid w:val="002E62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049;n=48491;fld=134;dst=10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049;n=48491;fld=134;dst=1001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D7B98D208670F18A8116A83708EBF944430CA3E7B200315873694DD2F5C5809C4960CF3AF78D6Dw9w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7B98D208670F18A8116A83708EBF944430CA0E3B100315873694DD2F5C5809C4960CF3AF78B68w9w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10074</Words>
  <Characters>57426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2018-10-26T06:41:00Z</dcterms:created>
  <dcterms:modified xsi:type="dcterms:W3CDTF">2018-10-26T06:41:00Z</dcterms:modified>
</cp:coreProperties>
</file>