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8F3532" w:rsidRDefault="00F2147A" w:rsidP="002C2339">
      <w:pPr>
        <w:pStyle w:val="a3"/>
        <w:spacing w:before="120"/>
        <w:jc w:val="center"/>
        <w:rPr>
          <w:szCs w:val="28"/>
        </w:rPr>
      </w:pPr>
      <w:r w:rsidRPr="000E58E1">
        <w:rPr>
          <w:rFonts w:cs="Times New Roman"/>
          <w:szCs w:val="28"/>
        </w:rPr>
        <w:t>общ</w:t>
      </w:r>
      <w:r w:rsidR="0082435D">
        <w:rPr>
          <w:rFonts w:cs="Times New Roman"/>
          <w:szCs w:val="28"/>
        </w:rPr>
        <w:t>ественных обсуждений по проекту</w:t>
      </w:r>
      <w:r w:rsidR="0082435D">
        <w:t xml:space="preserve"> решения</w:t>
      </w:r>
      <w:r w:rsidR="002C2339">
        <w:t xml:space="preserve"> </w:t>
      </w:r>
      <w:r w:rsidR="002C2339" w:rsidRPr="00F902C0">
        <w:rPr>
          <w:szCs w:val="28"/>
        </w:rPr>
        <w:t xml:space="preserve">о </w:t>
      </w:r>
      <w:r w:rsidR="002C2339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2C2339">
        <w:rPr>
          <w:szCs w:val="28"/>
        </w:rPr>
        <w:t>я-</w:t>
      </w:r>
      <w:proofErr w:type="gramEnd"/>
      <w:r w:rsidR="002C2339">
        <w:rPr>
          <w:szCs w:val="28"/>
        </w:rPr>
        <w:t xml:space="preserve"> </w:t>
      </w:r>
      <w:r w:rsidR="00A22D55">
        <w:rPr>
          <w:szCs w:val="28"/>
        </w:rPr>
        <w:t xml:space="preserve">«пчеловодство» для земельного участка с кадастровым номером 53:20:0601501:3 общей площадью 13663 </w:t>
      </w:r>
      <w:proofErr w:type="spellStart"/>
      <w:r w:rsidR="00A22D55">
        <w:rPr>
          <w:szCs w:val="28"/>
        </w:rPr>
        <w:t>кв.м</w:t>
      </w:r>
      <w:proofErr w:type="spellEnd"/>
      <w:r w:rsidR="00A22D55">
        <w:rPr>
          <w:szCs w:val="28"/>
        </w:rPr>
        <w:t xml:space="preserve">., категория земель- земли сельскохозяйственного назначения, расположенного по адресу: РФ, Новгородская область, </w:t>
      </w:r>
      <w:proofErr w:type="spellStart"/>
      <w:r w:rsidR="00A22D55">
        <w:rPr>
          <w:szCs w:val="28"/>
        </w:rPr>
        <w:t>Чудовский</w:t>
      </w:r>
      <w:proofErr w:type="spellEnd"/>
      <w:r w:rsidR="00A22D55">
        <w:rPr>
          <w:szCs w:val="28"/>
        </w:rPr>
        <w:t xml:space="preserve"> муниципальный район, </w:t>
      </w:r>
      <w:proofErr w:type="spellStart"/>
      <w:r w:rsidR="00A22D55">
        <w:rPr>
          <w:szCs w:val="28"/>
        </w:rPr>
        <w:t>Трегубовское</w:t>
      </w:r>
      <w:proofErr w:type="spellEnd"/>
      <w:r w:rsidR="00A22D55">
        <w:rPr>
          <w:szCs w:val="28"/>
        </w:rPr>
        <w:t xml:space="preserve"> сельское поселение, з/у 97</w:t>
      </w:r>
      <w:r w:rsidR="00A22D55" w:rsidRPr="00F902C0">
        <w:rPr>
          <w:szCs w:val="28"/>
        </w:rPr>
        <w:t xml:space="preserve"> </w:t>
      </w:r>
    </w:p>
    <w:p w:rsidR="00F2147A" w:rsidRPr="000E58E1" w:rsidRDefault="00A22D55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 xml:space="preserve"> « 10 » ____сентября</w:t>
      </w:r>
      <w:r w:rsidR="002C2339">
        <w:rPr>
          <w:szCs w:val="28"/>
        </w:rPr>
        <w:t>_____ 2024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F2147A" w:rsidRPr="000E58E1" w:rsidRDefault="006E38B9" w:rsidP="00F2147A">
      <w:pPr>
        <w:ind w:firstLine="567"/>
      </w:pPr>
      <w:r w:rsidRPr="00F81049">
        <w:rPr>
          <w:u w:val="single"/>
        </w:rPr>
        <w:t>Комиссия по землепользованию и застройке</w:t>
      </w:r>
      <w:r w:rsidR="00F81049" w:rsidRPr="00F81049">
        <w:rPr>
          <w:u w:val="single"/>
        </w:rPr>
        <w:t xml:space="preserve"> </w:t>
      </w:r>
      <w:r w:rsidR="00F2147A" w:rsidRPr="00F81049">
        <w:rPr>
          <w:u w:val="single"/>
        </w:rPr>
        <w:t xml:space="preserve"> </w:t>
      </w:r>
      <w:proofErr w:type="spellStart"/>
      <w:r w:rsidR="00F2147A" w:rsidRPr="00F81049">
        <w:rPr>
          <w:u w:val="single"/>
        </w:rPr>
        <w:t>Трегубовского</w:t>
      </w:r>
      <w:proofErr w:type="spellEnd"/>
      <w:r w:rsidR="00F2147A" w:rsidRPr="00F81049">
        <w:rPr>
          <w:u w:val="single"/>
        </w:rPr>
        <w:t xml:space="preserve"> сельского поселения </w:t>
      </w:r>
      <w:r w:rsidR="003A156B" w:rsidRPr="00F81049">
        <w:rPr>
          <w:szCs w:val="28"/>
        </w:rPr>
        <w:t xml:space="preserve">_в соответствии </w:t>
      </w:r>
      <w:r w:rsidR="00A259DC" w:rsidRPr="00F81049">
        <w:rPr>
          <w:szCs w:val="28"/>
        </w:rPr>
        <w:t xml:space="preserve">с </w:t>
      </w:r>
      <w:r w:rsidR="003A156B" w:rsidRPr="00F81049">
        <w:rPr>
          <w:szCs w:val="28"/>
        </w:rPr>
        <w:t>Ре</w:t>
      </w:r>
      <w:r w:rsidR="00F2147A" w:rsidRPr="00F81049">
        <w:rPr>
          <w:szCs w:val="28"/>
        </w:rPr>
        <w:t xml:space="preserve">шением Совета Депутатов </w:t>
      </w:r>
      <w:proofErr w:type="spellStart"/>
      <w:r w:rsidR="00F2147A" w:rsidRPr="00F81049">
        <w:rPr>
          <w:szCs w:val="28"/>
        </w:rPr>
        <w:t>Трегубовского</w:t>
      </w:r>
      <w:proofErr w:type="spellEnd"/>
      <w:r w:rsidR="00F2147A" w:rsidRPr="00F81049">
        <w:rPr>
          <w:szCs w:val="28"/>
        </w:rPr>
        <w:t xml:space="preserve"> сельского поселения</w:t>
      </w:r>
      <w:r w:rsidR="003A156B" w:rsidRPr="00F81049">
        <w:rPr>
          <w:szCs w:val="28"/>
        </w:rPr>
        <w:t xml:space="preserve"> </w:t>
      </w:r>
      <w:proofErr w:type="spellStart"/>
      <w:r w:rsidR="003A156B" w:rsidRPr="00F81049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района Новгородской области № 199 от 17.04.2020 </w:t>
      </w:r>
      <w:r w:rsidR="00F2147A" w:rsidRPr="000E58E1">
        <w:rPr>
          <w:i/>
          <w:szCs w:val="28"/>
        </w:rPr>
        <w:t>«</w:t>
      </w:r>
      <w:r w:rsidR="00F2147A"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="00F2147A"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="00F2147A"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</w:p>
    <w:p w:rsidR="00F2147A" w:rsidRPr="000E58E1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</w:t>
      </w:r>
      <w:r w:rsidRPr="00F81049">
        <w:t xml:space="preserve">поселения  «МИГ Трегубово» (специальный выпуск) № </w:t>
      </w:r>
      <w:r w:rsidR="00A22D55">
        <w:t>8(1) от 23.08</w:t>
      </w:r>
      <w:r w:rsidR="002C2339">
        <w:t>.2024</w:t>
      </w:r>
      <w:r w:rsidRPr="00F81049">
        <w:t xml:space="preserve"> года;</w:t>
      </w:r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>:</w:t>
      </w:r>
      <w:r w:rsidR="002C2339" w:rsidRPr="002C2339">
        <w:t xml:space="preserve"> </w:t>
      </w:r>
      <w:hyperlink r:id="rId6" w:history="1">
        <w:r w:rsidR="002C2339" w:rsidRPr="006820C3">
          <w:rPr>
            <w:color w:val="0000FF"/>
            <w:szCs w:val="28"/>
            <w:u w:val="single"/>
          </w:rPr>
          <w:t>https://tregubovskoe-r49.gosweb.gosuslugi.ru</w:t>
        </w:r>
      </w:hyperlink>
      <w:proofErr w:type="gramStart"/>
      <w:r w:rsidRPr="00CE7332">
        <w:t xml:space="preserve"> </w:t>
      </w:r>
      <w:r w:rsidR="002C2339">
        <w:rPr>
          <w:color w:val="0000FF"/>
          <w:u w:val="single"/>
        </w:rPr>
        <w:t xml:space="preserve"> </w:t>
      </w:r>
      <w:r>
        <w:t>;</w:t>
      </w:r>
      <w:proofErr w:type="gramEnd"/>
    </w:p>
    <w:p w:rsidR="00F2147A" w:rsidRDefault="00F2147A" w:rsidP="00F2147A">
      <w:pPr>
        <w:pStyle w:val="a3"/>
        <w:ind w:firstLine="708"/>
      </w:pPr>
      <w: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7" w:history="1">
        <w:r w:rsidR="002C2339" w:rsidRPr="009D5A1F">
          <w:rPr>
            <w:rStyle w:val="a7"/>
            <w:szCs w:val="28"/>
          </w:rPr>
          <w:t>https://tregubovskoe-r49.gosweb.gosuslugi.ru</w:t>
        </w:r>
      </w:hyperlink>
      <w:r w:rsidR="002C2339">
        <w:rPr>
          <w:color w:val="0000FF"/>
          <w:szCs w:val="28"/>
          <w:u w:val="single"/>
        </w:rPr>
        <w:t>;</w:t>
      </w:r>
    </w:p>
    <w:p w:rsidR="00F2147A" w:rsidRDefault="00F2147A" w:rsidP="00F2147A">
      <w:pPr>
        <w:pStyle w:val="a3"/>
        <w:ind w:firstLine="708"/>
      </w:pPr>
      <w:r>
        <w:rPr>
          <w:rFonts w:eastAsia="Times New Roman" w:cs="Times New Roman"/>
          <w:szCs w:val="28"/>
        </w:rPr>
        <w:t>и</w:t>
      </w:r>
      <w:r>
        <w:t xml:space="preserve">нформация о сроках и месте организации  экспозиций проекта: </w:t>
      </w:r>
    </w:p>
    <w:p w:rsidR="00462A3C" w:rsidRDefault="00462A3C" w:rsidP="00F2147A">
      <w:pPr>
        <w:pStyle w:val="a3"/>
        <w:ind w:firstLine="708"/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Место проведения экспозиции</w:t>
            </w:r>
          </w:p>
        </w:tc>
      </w:tr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A22D55" w:rsidP="00AA40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24.08.2024 до 09.09</w:t>
            </w:r>
            <w:r w:rsidR="002C2339">
              <w:rPr>
                <w:rFonts w:eastAsia="Calibri" w:cs="Times New Roman"/>
                <w:sz w:val="24"/>
                <w:szCs w:val="24"/>
              </w:rPr>
              <w:t>.2024</w:t>
            </w:r>
            <w:r w:rsidR="00F2147A" w:rsidRPr="004A7D4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F8104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F81049">
              <w:rPr>
                <w:rFonts w:eastAsia="Calibri" w:cs="Times New Roman"/>
                <w:sz w:val="24"/>
                <w:szCs w:val="24"/>
              </w:rPr>
              <w:t>Селищи</w:t>
            </w:r>
            <w:proofErr w:type="spellEnd"/>
            <w:r w:rsidR="00F81049">
              <w:rPr>
                <w:rFonts w:eastAsia="Calibri" w:cs="Times New Roman"/>
                <w:sz w:val="24"/>
                <w:szCs w:val="24"/>
              </w:rPr>
              <w:t>, ул. Школьная д.2</w:t>
            </w:r>
          </w:p>
        </w:tc>
      </w:tr>
    </w:tbl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A22D55" w:rsidP="00F2147A">
      <w:pPr>
        <w:pStyle w:val="a3"/>
        <w:spacing w:line="240" w:lineRule="atLeast"/>
      </w:pPr>
      <w:r>
        <w:t>в период с 8 часов 30 минут 24 августа</w:t>
      </w:r>
      <w:r w:rsidR="002C2339">
        <w:t xml:space="preserve"> 2024</w:t>
      </w:r>
      <w:r w:rsidR="00F2147A">
        <w:t xml:space="preserve"> г. до 16 </w:t>
      </w:r>
      <w:r w:rsidR="00462A3C">
        <w:t xml:space="preserve">часов 30 минут </w:t>
      </w:r>
      <w:r>
        <w:t>9 сентября</w:t>
      </w:r>
      <w:r w:rsidR="002C2339">
        <w:t xml:space="preserve"> 2024</w:t>
      </w:r>
      <w:bookmarkStart w:id="0" w:name="_GoBack"/>
      <w:bookmarkEnd w:id="0"/>
      <w:r w:rsidR="00F2147A">
        <w:t>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3A156B" w:rsidRDefault="00F2147A" w:rsidP="00F2147A">
      <w:pPr>
        <w:pStyle w:val="a3"/>
        <w:spacing w:line="240" w:lineRule="atLeast"/>
        <w:ind w:firstLine="567"/>
        <w:rPr>
          <w:b/>
        </w:rPr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3A156B">
        <w:rPr>
          <w:b/>
        </w:rPr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>6. Предложения и замечания от иных участников общественных обсуждений:</w:t>
      </w:r>
    </w:p>
    <w:p w:rsidR="00462A3C" w:rsidRDefault="00462A3C" w:rsidP="00F2147A">
      <w:pPr>
        <w:pStyle w:val="a3"/>
        <w:spacing w:line="240" w:lineRule="atLeast"/>
        <w:ind w:firstLine="567"/>
      </w:pPr>
      <w:r w:rsidRPr="00462A3C">
        <w:rPr>
          <w:b/>
        </w:rPr>
        <w:t>не поступало</w:t>
      </w:r>
      <w:r>
        <w:t>.</w:t>
      </w:r>
    </w:p>
    <w:p w:rsidR="00F2147A" w:rsidRPr="00A22D55" w:rsidRDefault="00F2147A" w:rsidP="00A22D55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D96831" w:rsidRDefault="00F2147A" w:rsidP="00D96831">
      <w:pPr>
        <w:pStyle w:val="a3"/>
        <w:rPr>
          <w:szCs w:val="28"/>
        </w:rPr>
      </w:pPr>
      <w:r>
        <w:rPr>
          <w:szCs w:val="28"/>
        </w:rPr>
        <w:t>«</w:t>
      </w:r>
      <w:r w:rsidR="00A22D55">
        <w:rPr>
          <w:szCs w:val="28"/>
        </w:rPr>
        <w:t>10» сентября</w:t>
      </w:r>
      <w:r w:rsidR="002C2339">
        <w:rPr>
          <w:szCs w:val="28"/>
        </w:rPr>
        <w:t xml:space="preserve"> 2024</w:t>
      </w:r>
      <w:r>
        <w:rPr>
          <w:szCs w:val="28"/>
        </w:rPr>
        <w:t xml:space="preserve"> г.</w:t>
      </w:r>
    </w:p>
    <w:sectPr w:rsidR="00F2147A" w:rsidRPr="00D96831" w:rsidSect="002C2339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36AED"/>
    <w:rsid w:val="00195169"/>
    <w:rsid w:val="002C2339"/>
    <w:rsid w:val="002D46E9"/>
    <w:rsid w:val="003A156B"/>
    <w:rsid w:val="00462A3C"/>
    <w:rsid w:val="005E554A"/>
    <w:rsid w:val="006E38B9"/>
    <w:rsid w:val="00774FAB"/>
    <w:rsid w:val="00786B7E"/>
    <w:rsid w:val="00787DEF"/>
    <w:rsid w:val="0082435D"/>
    <w:rsid w:val="008F3532"/>
    <w:rsid w:val="00A22D55"/>
    <w:rsid w:val="00A259DC"/>
    <w:rsid w:val="00B11D3F"/>
    <w:rsid w:val="00BA4F47"/>
    <w:rsid w:val="00C3217F"/>
    <w:rsid w:val="00D96831"/>
    <w:rsid w:val="00F2147A"/>
    <w:rsid w:val="00F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2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egubov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gubovskoe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2021-05-05T05:48:00Z</dcterms:created>
  <dcterms:modified xsi:type="dcterms:W3CDTF">2024-09-10T06:52:00Z</dcterms:modified>
</cp:coreProperties>
</file>