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2" w:type="dxa"/>
        <w:jc w:val="center"/>
        <w:tblLayout w:type="fixed"/>
        <w:tblLook w:val="0000"/>
      </w:tblPr>
      <w:tblGrid>
        <w:gridCol w:w="9872"/>
      </w:tblGrid>
      <w:tr w:rsidR="00D035ED" w:rsidRPr="00E56D9A" w:rsidTr="00C628E7">
        <w:trPr>
          <w:trHeight w:val="720"/>
          <w:jc w:val="center"/>
        </w:trPr>
        <w:tc>
          <w:tcPr>
            <w:tcW w:w="9872" w:type="dxa"/>
            <w:tcBorders>
              <w:top w:val="nil"/>
              <w:left w:val="nil"/>
              <w:bottom w:val="nil"/>
              <w:right w:val="nil"/>
            </w:tcBorders>
          </w:tcPr>
          <w:p w:rsidR="00D035ED" w:rsidRPr="00E56D9A" w:rsidRDefault="00C628E7" w:rsidP="00A5538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D035ED" w:rsidRPr="00E56D9A">
              <w:rPr>
                <w:color w:val="000000"/>
                <w:sz w:val="28"/>
                <w:szCs w:val="28"/>
              </w:rPr>
              <w:t>бщество с ограниченной ответственностью «География»</w:t>
            </w:r>
          </w:p>
          <w:p w:rsidR="00D035ED" w:rsidRPr="00E56D9A" w:rsidRDefault="00D035ED" w:rsidP="00A5538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caps/>
                <w:color w:val="000000"/>
                <w:sz w:val="40"/>
                <w:szCs w:val="40"/>
              </w:rPr>
            </w:pPr>
          </w:p>
        </w:tc>
      </w:tr>
      <w:tr w:rsidR="00D035ED" w:rsidRPr="00E56D9A" w:rsidTr="00C628E7">
        <w:trPr>
          <w:trHeight w:val="7613"/>
          <w:jc w:val="center"/>
        </w:trPr>
        <w:tc>
          <w:tcPr>
            <w:tcW w:w="9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5ED" w:rsidRPr="00E56D9A" w:rsidRDefault="00D035ED" w:rsidP="00A55386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1692792" cy="1743888"/>
                  <wp:effectExtent l="19050" t="0" r="2658" b="0"/>
                  <wp:docPr id="2" name="Рисунок 1" descr="География логотип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ография логотип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341" cy="174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35ED" w:rsidRPr="00E56D9A" w:rsidRDefault="00D035ED" w:rsidP="00A55386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D035ED" w:rsidRPr="00E56D9A" w:rsidRDefault="00D035ED" w:rsidP="00A55386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 xml:space="preserve">Проект </w:t>
            </w:r>
            <w:r w:rsidR="00E80466">
              <w:rPr>
                <w:b/>
                <w:bCs/>
                <w:color w:val="000000"/>
                <w:sz w:val="40"/>
                <w:szCs w:val="40"/>
              </w:rPr>
              <w:t>планировки,</w:t>
            </w:r>
            <w:r>
              <w:rPr>
                <w:b/>
                <w:bCs/>
                <w:color w:val="000000"/>
                <w:sz w:val="40"/>
                <w:szCs w:val="40"/>
              </w:rPr>
              <w:t xml:space="preserve"> совмещённый с проектом межевания </w:t>
            </w:r>
            <w:r w:rsidR="001F111F">
              <w:rPr>
                <w:b/>
                <w:bCs/>
                <w:color w:val="000000"/>
                <w:sz w:val="40"/>
                <w:szCs w:val="40"/>
              </w:rPr>
              <w:t>земельн</w:t>
            </w:r>
            <w:r w:rsidR="00661C0F">
              <w:rPr>
                <w:b/>
                <w:bCs/>
                <w:color w:val="000000"/>
                <w:sz w:val="40"/>
                <w:szCs w:val="40"/>
              </w:rPr>
              <w:t>ого</w:t>
            </w:r>
            <w:r w:rsidR="001F111F">
              <w:rPr>
                <w:b/>
                <w:bCs/>
                <w:color w:val="000000"/>
                <w:sz w:val="40"/>
                <w:szCs w:val="40"/>
              </w:rPr>
              <w:t xml:space="preserve"> участк</w:t>
            </w:r>
            <w:r w:rsidR="00661C0F">
              <w:rPr>
                <w:b/>
                <w:bCs/>
                <w:color w:val="000000"/>
                <w:sz w:val="40"/>
                <w:szCs w:val="40"/>
              </w:rPr>
              <w:t>а</w:t>
            </w:r>
            <w:r w:rsidR="001F111F">
              <w:rPr>
                <w:b/>
                <w:bCs/>
                <w:color w:val="000000"/>
                <w:sz w:val="40"/>
                <w:szCs w:val="40"/>
              </w:rPr>
              <w:t xml:space="preserve"> с кадастровым номером</w:t>
            </w:r>
            <w:r w:rsidR="00B04865">
              <w:rPr>
                <w:b/>
                <w:bCs/>
                <w:color w:val="000000"/>
                <w:sz w:val="40"/>
                <w:szCs w:val="40"/>
              </w:rPr>
              <w:t xml:space="preserve"> </w:t>
            </w:r>
            <w:r w:rsidR="00B04865" w:rsidRPr="00B04865">
              <w:rPr>
                <w:b/>
                <w:bCs/>
                <w:color w:val="000000"/>
                <w:sz w:val="40"/>
                <w:szCs w:val="40"/>
              </w:rPr>
              <w:t>53:</w:t>
            </w:r>
            <w:r w:rsidR="00661C0F">
              <w:rPr>
                <w:b/>
                <w:bCs/>
                <w:color w:val="000000"/>
                <w:sz w:val="40"/>
                <w:szCs w:val="40"/>
              </w:rPr>
              <w:t>20:0700701:322</w:t>
            </w:r>
          </w:p>
          <w:p w:rsidR="00D035ED" w:rsidRPr="00E56D9A" w:rsidRDefault="00D035ED" w:rsidP="00A55386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D035ED" w:rsidRPr="00E56D9A" w:rsidRDefault="00D035ED" w:rsidP="00A55386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color w:val="000000"/>
              </w:rPr>
            </w:pPr>
          </w:p>
        </w:tc>
      </w:tr>
      <w:tr w:rsidR="00D035ED" w:rsidRPr="00E56D9A" w:rsidTr="00C628E7">
        <w:trPr>
          <w:trHeight w:val="360"/>
          <w:jc w:val="center"/>
        </w:trPr>
        <w:tc>
          <w:tcPr>
            <w:tcW w:w="9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5ED" w:rsidRPr="008423CC" w:rsidRDefault="008423CC" w:rsidP="00A5538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b/>
                <w:bCs/>
                <w:kern w:val="1"/>
                <w:sz w:val="28"/>
                <w:szCs w:val="28"/>
              </w:rPr>
            </w:pPr>
            <w:r>
              <w:rPr>
                <w:b/>
                <w:bCs/>
                <w:kern w:val="1"/>
                <w:sz w:val="28"/>
                <w:szCs w:val="28"/>
              </w:rPr>
              <w:t>Обосновывающая часть</w:t>
            </w:r>
          </w:p>
          <w:p w:rsidR="00D035ED" w:rsidRPr="008423CC" w:rsidRDefault="00D035ED" w:rsidP="00A5538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b/>
                <w:bCs/>
                <w:kern w:val="1"/>
                <w:sz w:val="28"/>
                <w:szCs w:val="28"/>
                <w:lang w:val="en-US"/>
              </w:rPr>
            </w:pPr>
            <w:r w:rsidRPr="00E56D9A">
              <w:rPr>
                <w:b/>
                <w:bCs/>
                <w:kern w:val="1"/>
                <w:sz w:val="28"/>
                <w:szCs w:val="28"/>
              </w:rPr>
              <w:t xml:space="preserve">Том </w:t>
            </w:r>
            <w:r w:rsidR="008423CC">
              <w:rPr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D035ED" w:rsidRPr="00E56D9A" w:rsidRDefault="00D035ED" w:rsidP="00A5538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b/>
                <w:bCs/>
                <w:kern w:val="1"/>
                <w:sz w:val="28"/>
                <w:szCs w:val="28"/>
              </w:rPr>
            </w:pPr>
          </w:p>
          <w:p w:rsidR="00D035ED" w:rsidRPr="00E56D9A" w:rsidRDefault="00D035ED" w:rsidP="00A5538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035ED" w:rsidRPr="00E56D9A" w:rsidTr="00C628E7">
        <w:trPr>
          <w:trHeight w:val="360"/>
          <w:jc w:val="center"/>
        </w:trPr>
        <w:tc>
          <w:tcPr>
            <w:tcW w:w="9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5ED" w:rsidRPr="00E56D9A" w:rsidRDefault="00D035ED" w:rsidP="00A553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E56D9A">
              <w:rPr>
                <w:color w:val="000000"/>
                <w:sz w:val="28"/>
                <w:szCs w:val="28"/>
              </w:rPr>
              <w:t>Генеральный директор                                               А.В. Шахтарин</w:t>
            </w:r>
          </w:p>
          <w:p w:rsidR="00D035ED" w:rsidRPr="00E56D9A" w:rsidRDefault="00D035ED" w:rsidP="00A553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D035ED" w:rsidRPr="00E56D9A" w:rsidRDefault="00D035ED" w:rsidP="00A553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6D9A">
              <w:rPr>
                <w:color w:val="000000"/>
                <w:sz w:val="28"/>
                <w:szCs w:val="28"/>
              </w:rPr>
              <w:t>Руководитель проекта                                              Е.С. Шахтарина</w:t>
            </w:r>
          </w:p>
          <w:p w:rsidR="00D035ED" w:rsidRDefault="00D035ED" w:rsidP="00A553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rPr>
                <w:b/>
                <w:bCs/>
                <w:color w:val="000000"/>
              </w:rPr>
            </w:pPr>
          </w:p>
          <w:p w:rsidR="00144EA8" w:rsidRDefault="00144EA8" w:rsidP="00A553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rPr>
                <w:b/>
                <w:bCs/>
                <w:color w:val="000000"/>
              </w:rPr>
            </w:pPr>
          </w:p>
          <w:p w:rsidR="00144EA8" w:rsidRDefault="00144EA8" w:rsidP="00A553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rPr>
                <w:b/>
                <w:bCs/>
                <w:color w:val="000000"/>
              </w:rPr>
            </w:pPr>
          </w:p>
          <w:p w:rsidR="00144EA8" w:rsidRPr="00E56D9A" w:rsidRDefault="00144EA8" w:rsidP="00A553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rPr>
                <w:b/>
                <w:bCs/>
                <w:color w:val="000000"/>
              </w:rPr>
            </w:pPr>
          </w:p>
          <w:p w:rsidR="00D035ED" w:rsidRPr="00E56D9A" w:rsidRDefault="00D035ED" w:rsidP="00661C0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6D9A">
              <w:rPr>
                <w:b/>
                <w:bCs/>
                <w:color w:val="000000"/>
              </w:rPr>
              <w:t>Великий Новгород,  201</w:t>
            </w:r>
            <w:r w:rsidR="00705E8A">
              <w:rPr>
                <w:b/>
                <w:bCs/>
                <w:color w:val="000000"/>
              </w:rPr>
              <w:t>6</w:t>
            </w:r>
            <w:r w:rsidRPr="00E56D9A">
              <w:rPr>
                <w:b/>
                <w:bCs/>
                <w:color w:val="000000"/>
              </w:rPr>
              <w:t xml:space="preserve"> г</w:t>
            </w:r>
          </w:p>
        </w:tc>
      </w:tr>
    </w:tbl>
    <w:p w:rsidR="00E80466" w:rsidRDefault="00E80466" w:rsidP="00A55386">
      <w:pPr>
        <w:spacing w:line="360" w:lineRule="auto"/>
        <w:ind w:firstLine="567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576737"/>
        <w:docPartObj>
          <w:docPartGallery w:val="Table of Contents"/>
          <w:docPartUnique/>
        </w:docPartObj>
      </w:sdtPr>
      <w:sdtContent>
        <w:p w:rsidR="00C628E7" w:rsidRDefault="00C628E7" w:rsidP="00A55386">
          <w:pPr>
            <w:pStyle w:val="a4"/>
            <w:ind w:firstLine="567"/>
          </w:pPr>
          <w:r>
            <w:t>Оглавление</w:t>
          </w:r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r w:rsidRPr="007F514D">
            <w:fldChar w:fldCharType="begin"/>
          </w:r>
          <w:r w:rsidR="00C628E7">
            <w:instrText xml:space="preserve"> TOC \o "1-3" \h \z \u </w:instrText>
          </w:r>
          <w:r w:rsidRPr="007F514D">
            <w:fldChar w:fldCharType="separate"/>
          </w:r>
          <w:hyperlink w:anchor="_Toc336331719" w:history="1">
            <w:r w:rsidR="00E36BFE" w:rsidRPr="00F40D0E">
              <w:rPr>
                <w:rStyle w:val="a5"/>
                <w:noProof/>
              </w:rPr>
              <w:t>Введение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20" w:history="1">
            <w:r w:rsidR="00E36BFE" w:rsidRPr="00F40D0E">
              <w:rPr>
                <w:rStyle w:val="a5"/>
                <w:noProof/>
              </w:rPr>
              <w:t>1. Размещение территории проектирования в планировочной структуре города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21" w:history="1">
            <w:r w:rsidR="00E36BFE" w:rsidRPr="00F40D0E">
              <w:rPr>
                <w:rStyle w:val="a5"/>
                <w:noProof/>
              </w:rPr>
              <w:t>2. Анализ решений по развитию территории проектирования в соответствии с ранее разработанной градостроительной документацией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22" w:history="1">
            <w:r w:rsidR="00E36BFE" w:rsidRPr="00F40D0E">
              <w:rPr>
                <w:rStyle w:val="a5"/>
                <w:noProof/>
              </w:rPr>
              <w:t>2.1. Генеральный план, градостроительные регламенты, иная градостроительная документация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23" w:history="1">
            <w:r w:rsidR="00E36BFE" w:rsidRPr="00F40D0E">
              <w:rPr>
                <w:rStyle w:val="a5"/>
                <w:rFonts w:ascii="Times New Roman" w:hAnsi="Times New Roman"/>
                <w:noProof/>
              </w:rPr>
              <w:t>2.2. Правовые и нормативные акты, действующие в отношении территории проектирования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24" w:history="1">
            <w:r w:rsidR="00E36BFE" w:rsidRPr="00F40D0E">
              <w:rPr>
                <w:rStyle w:val="a5"/>
                <w:noProof/>
              </w:rPr>
              <w:t>3. Современное использование территории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25" w:history="1">
            <w:r w:rsidR="00E36BFE" w:rsidRPr="00F40D0E">
              <w:rPr>
                <w:rStyle w:val="a5"/>
                <w:noProof/>
              </w:rPr>
              <w:t>3.1. Климатические условия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26" w:history="1">
            <w:r w:rsidR="00E36BFE" w:rsidRPr="00F40D0E">
              <w:rPr>
                <w:rStyle w:val="a5"/>
                <w:noProof/>
              </w:rPr>
              <w:t>3.2. Геологические и гидрологические условия территории проектирования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27" w:history="1">
            <w:r w:rsidR="00E36BFE" w:rsidRPr="00F40D0E">
              <w:rPr>
                <w:rStyle w:val="a5"/>
                <w:noProof/>
              </w:rPr>
              <w:t>3.3. Характеристика зеленых насаждений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28" w:history="1">
            <w:r w:rsidR="00E36BFE" w:rsidRPr="00F40D0E">
              <w:rPr>
                <w:rStyle w:val="a5"/>
                <w:noProof/>
              </w:rPr>
              <w:t>3.4. Существующее использование территории и распределение земель по землепользованию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29" w:history="1">
            <w:r w:rsidR="00E36BFE" w:rsidRPr="00F40D0E">
              <w:rPr>
                <w:rStyle w:val="a5"/>
                <w:noProof/>
              </w:rPr>
              <w:t>4. Охрана историко-культурного наследия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30" w:history="1">
            <w:r w:rsidR="00E36BFE" w:rsidRPr="00F40D0E">
              <w:rPr>
                <w:rStyle w:val="a5"/>
                <w:noProof/>
              </w:rPr>
              <w:t>5. Планировочные ограничения развития территории проектирования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31" w:history="1">
            <w:r w:rsidR="00E36BFE" w:rsidRPr="00F40D0E">
              <w:rPr>
                <w:rStyle w:val="a5"/>
                <w:noProof/>
              </w:rPr>
              <w:t>6.Основные направления развития архитектурно-планировочной и функционально-пространственной структуры территории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32" w:history="1">
            <w:r w:rsidR="00E36BFE" w:rsidRPr="00F40D0E">
              <w:rPr>
                <w:rStyle w:val="a5"/>
                <w:rFonts w:ascii="Times New Roman" w:hAnsi="Times New Roman"/>
                <w:noProof/>
              </w:rPr>
              <w:t>6.1. Планировка и функциональное использование территории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33" w:history="1">
            <w:r w:rsidR="00E36BFE" w:rsidRPr="00F40D0E">
              <w:rPr>
                <w:rStyle w:val="a5"/>
                <w:noProof/>
              </w:rPr>
              <w:t>6.2.Проектное землепользование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34" w:history="1">
            <w:r w:rsidR="00E36BFE" w:rsidRPr="00F40D0E">
              <w:rPr>
                <w:rStyle w:val="a5"/>
                <w:noProof/>
              </w:rPr>
              <w:t>6.2.1. Застроенные земельные участки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35" w:history="1">
            <w:r w:rsidR="00E36BFE" w:rsidRPr="00F40D0E">
              <w:rPr>
                <w:rStyle w:val="a5"/>
                <w:noProof/>
              </w:rPr>
              <w:t>6.2.2. Формируемые земельные участки, планируемые для предоставления физическим и юридическим лицам для строительства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36" w:history="1">
            <w:r w:rsidR="00E36BFE" w:rsidRPr="00F40D0E">
              <w:rPr>
                <w:rStyle w:val="a5"/>
                <w:noProof/>
              </w:rPr>
              <w:t>6.2.3. Земельные участки, предназначенные для размещения объектов капитального строительства федерального, регионального или местного значения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37" w:history="1">
            <w:r w:rsidR="00E36BFE" w:rsidRPr="00F40D0E">
              <w:rPr>
                <w:rStyle w:val="a5"/>
                <w:noProof/>
              </w:rPr>
              <w:t>6.3. Линии отступа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38" w:history="1">
            <w:r w:rsidR="00E36BFE" w:rsidRPr="00F40D0E">
              <w:rPr>
                <w:rStyle w:val="a5"/>
                <w:noProof/>
              </w:rPr>
              <w:t>7. Социально-культурное и коммунально-бытовое обслуживание населения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39" w:history="1">
            <w:r w:rsidR="00E36BFE" w:rsidRPr="00F40D0E">
              <w:rPr>
                <w:rStyle w:val="a5"/>
                <w:rFonts w:ascii="Times New Roman" w:hAnsi="Times New Roman"/>
                <w:noProof/>
              </w:rPr>
              <w:t>7.1. Обеспечение населения социально-культурным и коммунально-бытовым обслуживанием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40" w:history="1">
            <w:r w:rsidR="00E36BFE" w:rsidRPr="00F40D0E">
              <w:rPr>
                <w:rStyle w:val="a5"/>
                <w:noProof/>
              </w:rPr>
              <w:t>7.2. Обеспечение населения озелененными территориями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41" w:history="1">
            <w:r w:rsidR="00E36BFE" w:rsidRPr="00F40D0E">
              <w:rPr>
                <w:rStyle w:val="a5"/>
                <w:noProof/>
              </w:rPr>
              <w:t>8. Транспортное обслуживание территории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42" w:history="1">
            <w:r w:rsidR="00E36BFE" w:rsidRPr="00F40D0E">
              <w:rPr>
                <w:rStyle w:val="a5"/>
                <w:rFonts w:ascii="Times New Roman" w:hAnsi="Times New Roman"/>
                <w:noProof/>
              </w:rPr>
              <w:t>9.Инженерно-техническое обеспечение территории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43" w:history="1">
            <w:r w:rsidR="00E36BFE" w:rsidRPr="00F40D0E">
              <w:rPr>
                <w:rStyle w:val="a5"/>
                <w:rFonts w:ascii="Times New Roman" w:hAnsi="Times New Roman"/>
                <w:noProof/>
              </w:rPr>
              <w:t>9.1. Водоснабжение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44" w:history="1">
            <w:r w:rsidR="00E36BFE" w:rsidRPr="00F40D0E">
              <w:rPr>
                <w:rStyle w:val="a5"/>
                <w:noProof/>
              </w:rPr>
              <w:t>9.2. Водоотведение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45" w:history="1">
            <w:r w:rsidR="00E36BFE" w:rsidRPr="00F40D0E">
              <w:rPr>
                <w:rStyle w:val="a5"/>
                <w:noProof/>
              </w:rPr>
              <w:t>9.3. Теплоснабжение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46" w:history="1">
            <w:r w:rsidR="00E36BFE" w:rsidRPr="00F40D0E">
              <w:rPr>
                <w:rStyle w:val="a5"/>
                <w:noProof/>
              </w:rPr>
              <w:t>9.4. Газоснабжение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47" w:history="1">
            <w:r w:rsidR="00E36BFE" w:rsidRPr="00F40D0E">
              <w:rPr>
                <w:rStyle w:val="a5"/>
                <w:noProof/>
              </w:rPr>
              <w:t>9.5. Электроснабжение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48" w:history="1">
            <w:r w:rsidR="00E36BFE" w:rsidRPr="00F40D0E">
              <w:rPr>
                <w:rStyle w:val="a5"/>
                <w:noProof/>
              </w:rPr>
              <w:t>9.6. Сети связи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49" w:history="1">
            <w:r w:rsidR="00E36BFE" w:rsidRPr="00F40D0E">
              <w:rPr>
                <w:rStyle w:val="a5"/>
                <w:noProof/>
              </w:rPr>
              <w:t>9.6.1. Телефонизация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50" w:history="1">
            <w:r w:rsidR="00E36BFE" w:rsidRPr="00F40D0E">
              <w:rPr>
                <w:rStyle w:val="a5"/>
                <w:noProof/>
              </w:rPr>
              <w:t>9.6.2. Радиофикация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51" w:history="1">
            <w:r w:rsidR="00E36BFE" w:rsidRPr="00F40D0E">
              <w:rPr>
                <w:rStyle w:val="a5"/>
                <w:noProof/>
              </w:rPr>
              <w:t>9.6.3. Телевидение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52" w:history="1">
            <w:r w:rsidR="00E36BFE" w:rsidRPr="00F40D0E">
              <w:rPr>
                <w:rStyle w:val="a5"/>
                <w:noProof/>
              </w:rPr>
              <w:t>10. Вертикальная планировка и инженерная подготовка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53" w:history="1">
            <w:r w:rsidR="00E36BFE" w:rsidRPr="00F40D0E">
              <w:rPr>
                <w:rStyle w:val="a5"/>
                <w:noProof/>
              </w:rPr>
              <w:t>11. Эскиз застройки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54" w:history="1">
            <w:r w:rsidR="00E36BFE" w:rsidRPr="00F40D0E">
              <w:rPr>
                <w:rStyle w:val="a5"/>
                <w:noProof/>
              </w:rPr>
              <w:t>12. Объемно-пространственное решение застройки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55" w:history="1">
            <w:r w:rsidR="00E36BFE" w:rsidRPr="00F40D0E">
              <w:rPr>
                <w:rStyle w:val="a5"/>
                <w:noProof/>
              </w:rPr>
              <w:t>13.Технико-экономические показатели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6BFE" w:rsidRDefault="007F514D">
          <w:pPr>
            <w:pStyle w:val="35"/>
            <w:tabs>
              <w:tab w:val="right" w:leader="dot" w:pos="10053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36331756" w:history="1">
            <w:r w:rsidR="00E36BFE" w:rsidRPr="00F40D0E">
              <w:rPr>
                <w:rStyle w:val="a5"/>
                <w:noProof/>
              </w:rPr>
              <w:t>ПРИЛОЖЕНИЯ</w:t>
            </w:r>
            <w:r w:rsidR="00E36B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6BFE">
              <w:rPr>
                <w:noProof/>
                <w:webHidden/>
              </w:rPr>
              <w:instrText xml:space="preserve"> PAGEREF _Toc336331756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4301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28E7" w:rsidRDefault="007F514D" w:rsidP="00A55386">
          <w:pPr>
            <w:ind w:firstLine="567"/>
          </w:pPr>
          <w:r>
            <w:fldChar w:fldCharType="end"/>
          </w:r>
        </w:p>
      </w:sdtContent>
    </w:sdt>
    <w:p w:rsidR="00C628E7" w:rsidRDefault="00C628E7" w:rsidP="00A55386">
      <w:pPr>
        <w:spacing w:line="360" w:lineRule="auto"/>
        <w:ind w:firstLine="567"/>
      </w:pPr>
    </w:p>
    <w:p w:rsidR="006C7071" w:rsidRDefault="006C7071" w:rsidP="00A55386">
      <w:pPr>
        <w:spacing w:line="360" w:lineRule="auto"/>
        <w:ind w:firstLine="567"/>
      </w:pPr>
    </w:p>
    <w:p w:rsidR="006C7071" w:rsidRDefault="006C7071" w:rsidP="00A55386">
      <w:pPr>
        <w:spacing w:line="360" w:lineRule="auto"/>
        <w:ind w:firstLine="567"/>
      </w:pPr>
    </w:p>
    <w:p w:rsidR="006C7071" w:rsidRDefault="006C7071" w:rsidP="00A55386">
      <w:pPr>
        <w:spacing w:line="360" w:lineRule="auto"/>
        <w:ind w:firstLine="567"/>
      </w:pPr>
    </w:p>
    <w:p w:rsidR="006C7071" w:rsidRDefault="006C7071" w:rsidP="00A55386">
      <w:pPr>
        <w:spacing w:line="360" w:lineRule="auto"/>
        <w:ind w:firstLine="567"/>
      </w:pPr>
    </w:p>
    <w:p w:rsidR="006C7071" w:rsidRDefault="006C7071" w:rsidP="00A55386">
      <w:pPr>
        <w:spacing w:line="360" w:lineRule="auto"/>
        <w:ind w:firstLine="567"/>
      </w:pPr>
    </w:p>
    <w:p w:rsidR="006C7071" w:rsidRDefault="006C7071" w:rsidP="00A55386">
      <w:pPr>
        <w:spacing w:line="360" w:lineRule="auto"/>
        <w:ind w:firstLine="567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7513"/>
        <w:gridCol w:w="1276"/>
      </w:tblGrid>
      <w:tr w:rsidR="004C3AA2" w:rsidRPr="00D91DD2" w:rsidTr="00015AF1">
        <w:trPr>
          <w:trHeight w:val="20"/>
          <w:tblHeader/>
        </w:trPr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3AA2" w:rsidRPr="00A1710E" w:rsidRDefault="004C3AA2" w:rsidP="00015AF1">
            <w:pPr>
              <w:ind w:firstLine="567"/>
              <w:jc w:val="center"/>
              <w:rPr>
                <w:b/>
              </w:rPr>
            </w:pPr>
            <w:r w:rsidRPr="00A1710E">
              <w:rPr>
                <w:b/>
              </w:rPr>
              <w:t>Графические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3AA2" w:rsidRPr="008423CC" w:rsidRDefault="004C3AA2" w:rsidP="00015AF1">
            <w:pPr>
              <w:ind w:firstLine="567"/>
              <w:jc w:val="center"/>
            </w:pPr>
          </w:p>
        </w:tc>
      </w:tr>
      <w:tr w:rsidR="004C3AA2" w:rsidRPr="00D91DD2" w:rsidTr="00015AF1">
        <w:trPr>
          <w:trHeight w:val="20"/>
          <w:tblHeader/>
        </w:trPr>
        <w:tc>
          <w:tcPr>
            <w:tcW w:w="8647" w:type="dxa"/>
            <w:gridSpan w:val="2"/>
            <w:tcBorders>
              <w:top w:val="single" w:sz="4" w:space="0" w:color="auto"/>
            </w:tcBorders>
            <w:vAlign w:val="center"/>
          </w:tcPr>
          <w:p w:rsidR="004C3AA2" w:rsidRPr="008423CC" w:rsidRDefault="004C3AA2" w:rsidP="00015AF1">
            <w:pPr>
              <w:ind w:firstLine="567"/>
              <w:jc w:val="center"/>
            </w:pPr>
            <w:r w:rsidRPr="008423CC">
              <w:t>Комплект чертежей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3AA2" w:rsidRPr="008423CC" w:rsidRDefault="004C3AA2" w:rsidP="00015AF1">
            <w:pPr>
              <w:jc w:val="center"/>
            </w:pPr>
            <w:r w:rsidRPr="008423CC">
              <w:t>Масштаб</w:t>
            </w:r>
          </w:p>
        </w:tc>
      </w:tr>
      <w:tr w:rsidR="00BE0317" w:rsidRPr="004C3AA2" w:rsidTr="00015AF1">
        <w:trPr>
          <w:trHeight w:val="776"/>
          <w:tblHeader/>
        </w:trPr>
        <w:tc>
          <w:tcPr>
            <w:tcW w:w="1134" w:type="dxa"/>
            <w:vAlign w:val="center"/>
          </w:tcPr>
          <w:p w:rsidR="00BE0317" w:rsidRPr="008423CC" w:rsidRDefault="00BE0317" w:rsidP="00015AF1">
            <w:pPr>
              <w:jc w:val="center"/>
            </w:pPr>
            <w:r w:rsidRPr="008423CC">
              <w:t>Лист 1</w:t>
            </w:r>
          </w:p>
        </w:tc>
        <w:tc>
          <w:tcPr>
            <w:tcW w:w="7513" w:type="dxa"/>
            <w:vAlign w:val="center"/>
          </w:tcPr>
          <w:p w:rsidR="00BE0317" w:rsidRPr="008423CC" w:rsidRDefault="00BE0317" w:rsidP="00015AF1">
            <w:pPr>
              <w:ind w:firstLine="34"/>
            </w:pPr>
            <w:r w:rsidRPr="00444763">
              <w:t>Схема расположения элемента планировочной структуры</w:t>
            </w:r>
          </w:p>
        </w:tc>
        <w:tc>
          <w:tcPr>
            <w:tcW w:w="1276" w:type="dxa"/>
            <w:vAlign w:val="center"/>
          </w:tcPr>
          <w:p w:rsidR="00BE0317" w:rsidRPr="008423CC" w:rsidRDefault="00BE0317" w:rsidP="0034162B">
            <w:pPr>
              <w:ind w:firstLine="34"/>
              <w:jc w:val="center"/>
            </w:pPr>
            <w:r w:rsidRPr="008423CC">
              <w:t>1:</w:t>
            </w:r>
            <w:r w:rsidR="0034162B">
              <w:t>10</w:t>
            </w:r>
            <w:r w:rsidRPr="008423CC">
              <w:t>000</w:t>
            </w:r>
          </w:p>
        </w:tc>
      </w:tr>
      <w:tr w:rsidR="00BE0317" w:rsidRPr="004C3AA2" w:rsidTr="00015AF1">
        <w:trPr>
          <w:trHeight w:val="776"/>
          <w:tblHeader/>
        </w:trPr>
        <w:tc>
          <w:tcPr>
            <w:tcW w:w="1134" w:type="dxa"/>
            <w:vAlign w:val="center"/>
          </w:tcPr>
          <w:p w:rsidR="00BE0317" w:rsidRPr="008423CC" w:rsidRDefault="00BE0317" w:rsidP="00015AF1">
            <w:pPr>
              <w:jc w:val="center"/>
            </w:pPr>
            <w:r w:rsidRPr="008423CC">
              <w:t>Лист 2</w:t>
            </w:r>
          </w:p>
        </w:tc>
        <w:tc>
          <w:tcPr>
            <w:tcW w:w="7513" w:type="dxa"/>
            <w:vAlign w:val="center"/>
          </w:tcPr>
          <w:p w:rsidR="00BE0317" w:rsidRPr="008423CC" w:rsidRDefault="00BE0317" w:rsidP="00015AF1">
            <w:pPr>
              <w:ind w:firstLine="34"/>
            </w:pPr>
            <w:r w:rsidRPr="00444763">
              <w:t>Схема использования территории в период подготовки проекта планировки территории</w:t>
            </w:r>
          </w:p>
        </w:tc>
        <w:tc>
          <w:tcPr>
            <w:tcW w:w="1276" w:type="dxa"/>
            <w:vAlign w:val="center"/>
          </w:tcPr>
          <w:p w:rsidR="00BE0317" w:rsidRPr="008423CC" w:rsidRDefault="00BE0317" w:rsidP="00015AF1">
            <w:pPr>
              <w:ind w:firstLine="34"/>
              <w:jc w:val="center"/>
            </w:pPr>
            <w:r w:rsidRPr="008423CC">
              <w:t>1:2000</w:t>
            </w:r>
          </w:p>
        </w:tc>
      </w:tr>
      <w:tr w:rsidR="00BE0317" w:rsidRPr="004C3AA2" w:rsidTr="00015AF1">
        <w:trPr>
          <w:trHeight w:val="776"/>
          <w:tblHeader/>
        </w:trPr>
        <w:tc>
          <w:tcPr>
            <w:tcW w:w="1134" w:type="dxa"/>
            <w:vAlign w:val="center"/>
          </w:tcPr>
          <w:p w:rsidR="00BE0317" w:rsidRDefault="00BE0317" w:rsidP="00015AF1">
            <w:pPr>
              <w:jc w:val="center"/>
            </w:pPr>
            <w:r w:rsidRPr="009C65C2">
              <w:t>Лист</w:t>
            </w:r>
            <w:r>
              <w:t xml:space="preserve"> 3</w:t>
            </w:r>
          </w:p>
        </w:tc>
        <w:tc>
          <w:tcPr>
            <w:tcW w:w="7513" w:type="dxa"/>
            <w:vAlign w:val="center"/>
          </w:tcPr>
          <w:p w:rsidR="00BE0317" w:rsidRPr="008423CC" w:rsidRDefault="00BE0317" w:rsidP="00015AF1">
            <w:pPr>
              <w:ind w:firstLine="34"/>
            </w:pPr>
            <w:r w:rsidRPr="00444763">
              <w:t>Схема организации улично-дорожной сети и схема движения</w:t>
            </w:r>
            <w:r>
              <w:t xml:space="preserve"> </w:t>
            </w:r>
            <w:r w:rsidRPr="00444763">
              <w:t>транспорта</w:t>
            </w:r>
          </w:p>
        </w:tc>
        <w:tc>
          <w:tcPr>
            <w:tcW w:w="1276" w:type="dxa"/>
            <w:vAlign w:val="center"/>
          </w:tcPr>
          <w:p w:rsidR="00BE0317" w:rsidRPr="008423CC" w:rsidRDefault="00BE0317" w:rsidP="00015AF1">
            <w:pPr>
              <w:ind w:firstLine="34"/>
              <w:jc w:val="center"/>
            </w:pPr>
            <w:r w:rsidRPr="008423CC">
              <w:t>1:2000</w:t>
            </w:r>
          </w:p>
        </w:tc>
      </w:tr>
      <w:tr w:rsidR="0034162B" w:rsidRPr="004C3AA2" w:rsidTr="00015AF1">
        <w:trPr>
          <w:trHeight w:val="776"/>
          <w:tblHeader/>
        </w:trPr>
        <w:tc>
          <w:tcPr>
            <w:tcW w:w="1134" w:type="dxa"/>
            <w:vAlign w:val="center"/>
          </w:tcPr>
          <w:p w:rsidR="0034162B" w:rsidRDefault="0034162B" w:rsidP="0034162B">
            <w:pPr>
              <w:jc w:val="center"/>
            </w:pPr>
            <w:r w:rsidRPr="009C65C2">
              <w:t>Лист</w:t>
            </w:r>
            <w:r>
              <w:t xml:space="preserve"> 4</w:t>
            </w:r>
          </w:p>
        </w:tc>
        <w:tc>
          <w:tcPr>
            <w:tcW w:w="7513" w:type="dxa"/>
            <w:vAlign w:val="center"/>
          </w:tcPr>
          <w:p w:rsidR="0034162B" w:rsidRPr="008423CC" w:rsidRDefault="0034162B" w:rsidP="00015AF1">
            <w:pPr>
              <w:ind w:firstLine="34"/>
            </w:pPr>
            <w:r w:rsidRPr="00444763">
              <w:t>Схема границ зон с особыми условиями использования территории</w:t>
            </w:r>
          </w:p>
        </w:tc>
        <w:tc>
          <w:tcPr>
            <w:tcW w:w="1276" w:type="dxa"/>
            <w:vAlign w:val="center"/>
          </w:tcPr>
          <w:p w:rsidR="0034162B" w:rsidRPr="008423CC" w:rsidRDefault="0034162B" w:rsidP="0034162B">
            <w:pPr>
              <w:ind w:firstLine="34"/>
              <w:jc w:val="center"/>
            </w:pPr>
            <w:r w:rsidRPr="008423CC">
              <w:t>1:2000</w:t>
            </w:r>
          </w:p>
        </w:tc>
      </w:tr>
      <w:tr w:rsidR="0034162B" w:rsidRPr="004C3AA2" w:rsidTr="00015AF1">
        <w:trPr>
          <w:trHeight w:val="776"/>
          <w:tblHeader/>
        </w:trPr>
        <w:tc>
          <w:tcPr>
            <w:tcW w:w="1134" w:type="dxa"/>
            <w:vAlign w:val="center"/>
          </w:tcPr>
          <w:p w:rsidR="0034162B" w:rsidRDefault="0034162B" w:rsidP="0034162B">
            <w:pPr>
              <w:jc w:val="center"/>
            </w:pPr>
            <w:r w:rsidRPr="009C65C2">
              <w:t>Лист</w:t>
            </w:r>
            <w:r>
              <w:t xml:space="preserve"> 5</w:t>
            </w:r>
          </w:p>
        </w:tc>
        <w:tc>
          <w:tcPr>
            <w:tcW w:w="7513" w:type="dxa"/>
            <w:vAlign w:val="center"/>
          </w:tcPr>
          <w:p w:rsidR="0034162B" w:rsidRPr="00444763" w:rsidRDefault="0034162B" w:rsidP="00015AF1">
            <w:pPr>
              <w:ind w:firstLine="34"/>
            </w:pPr>
            <w:r w:rsidRPr="00444763">
              <w:t>Схема инженерного оборудования рассматриваемой территории с определением площадок под инженерные объекты</w:t>
            </w:r>
            <w:r>
              <w:t xml:space="preserve"> с схемой </w:t>
            </w:r>
            <w:r w:rsidRPr="00444763">
              <w:t>поперечных профилей улиц и проездов, включая окаймляющие элементы улично-дорожной сети (с раскладкой инженерных сетей)</w:t>
            </w:r>
          </w:p>
        </w:tc>
        <w:tc>
          <w:tcPr>
            <w:tcW w:w="1276" w:type="dxa"/>
            <w:vAlign w:val="center"/>
          </w:tcPr>
          <w:p w:rsidR="0034162B" w:rsidRPr="008423CC" w:rsidRDefault="0034162B" w:rsidP="0034162B">
            <w:pPr>
              <w:ind w:firstLine="34"/>
              <w:jc w:val="center"/>
            </w:pPr>
            <w:r w:rsidRPr="008423CC">
              <w:t>1:2000</w:t>
            </w:r>
          </w:p>
        </w:tc>
      </w:tr>
      <w:tr w:rsidR="0034162B" w:rsidRPr="004C3AA2" w:rsidTr="00015AF1">
        <w:trPr>
          <w:trHeight w:val="776"/>
          <w:tblHeader/>
        </w:trPr>
        <w:tc>
          <w:tcPr>
            <w:tcW w:w="1134" w:type="dxa"/>
            <w:vAlign w:val="center"/>
          </w:tcPr>
          <w:p w:rsidR="0034162B" w:rsidRDefault="0034162B" w:rsidP="0034162B">
            <w:pPr>
              <w:jc w:val="center"/>
            </w:pPr>
            <w:r w:rsidRPr="009C65C2">
              <w:t>Лист</w:t>
            </w:r>
            <w:r>
              <w:t xml:space="preserve"> 6</w:t>
            </w:r>
          </w:p>
        </w:tc>
        <w:tc>
          <w:tcPr>
            <w:tcW w:w="7513" w:type="dxa"/>
            <w:vAlign w:val="center"/>
          </w:tcPr>
          <w:p w:rsidR="0034162B" w:rsidRPr="00444763" w:rsidRDefault="0034162B" w:rsidP="00015AF1">
            <w:pPr>
              <w:ind w:firstLine="34"/>
            </w:pPr>
            <w:r w:rsidRPr="00444763">
              <w:t>Эскиз застройки территории</w:t>
            </w:r>
          </w:p>
        </w:tc>
        <w:tc>
          <w:tcPr>
            <w:tcW w:w="1276" w:type="dxa"/>
            <w:vAlign w:val="center"/>
          </w:tcPr>
          <w:p w:rsidR="0034162B" w:rsidRPr="008423CC" w:rsidRDefault="0034162B" w:rsidP="0034162B">
            <w:pPr>
              <w:ind w:firstLine="34"/>
              <w:jc w:val="center"/>
            </w:pPr>
            <w:r w:rsidRPr="008423CC">
              <w:t>1:2000</w:t>
            </w:r>
          </w:p>
        </w:tc>
      </w:tr>
      <w:tr w:rsidR="0034162B" w:rsidRPr="004C3AA2" w:rsidTr="00015AF1">
        <w:trPr>
          <w:trHeight w:val="776"/>
          <w:tblHeader/>
        </w:trPr>
        <w:tc>
          <w:tcPr>
            <w:tcW w:w="1134" w:type="dxa"/>
            <w:vAlign w:val="center"/>
          </w:tcPr>
          <w:p w:rsidR="0034162B" w:rsidRDefault="0034162B" w:rsidP="0034162B">
            <w:pPr>
              <w:jc w:val="center"/>
            </w:pPr>
            <w:r w:rsidRPr="009C65C2">
              <w:t>Лист</w:t>
            </w:r>
            <w:r>
              <w:t xml:space="preserve"> 7</w:t>
            </w:r>
          </w:p>
        </w:tc>
        <w:tc>
          <w:tcPr>
            <w:tcW w:w="7513" w:type="dxa"/>
            <w:vAlign w:val="center"/>
          </w:tcPr>
          <w:p w:rsidR="0034162B" w:rsidRPr="00444763" w:rsidRDefault="0034162B" w:rsidP="00015AF1">
            <w:pPr>
              <w:ind w:firstLine="34"/>
            </w:pPr>
            <w:r>
              <w:t>Схема вертикальной планировки</w:t>
            </w:r>
          </w:p>
        </w:tc>
        <w:tc>
          <w:tcPr>
            <w:tcW w:w="1276" w:type="dxa"/>
            <w:vAlign w:val="center"/>
          </w:tcPr>
          <w:p w:rsidR="0034162B" w:rsidRPr="008423CC" w:rsidRDefault="0034162B" w:rsidP="0034162B">
            <w:pPr>
              <w:ind w:firstLine="34"/>
              <w:jc w:val="center"/>
            </w:pPr>
            <w:r w:rsidRPr="008423CC">
              <w:t>1:2000</w:t>
            </w:r>
          </w:p>
        </w:tc>
      </w:tr>
      <w:tr w:rsidR="0034162B" w:rsidRPr="004C3AA2" w:rsidTr="00015AF1">
        <w:trPr>
          <w:trHeight w:val="776"/>
          <w:tblHeader/>
        </w:trPr>
        <w:tc>
          <w:tcPr>
            <w:tcW w:w="1134" w:type="dxa"/>
            <w:vAlign w:val="center"/>
          </w:tcPr>
          <w:p w:rsidR="0034162B" w:rsidRPr="009C65C2" w:rsidRDefault="0034162B" w:rsidP="0034162B">
            <w:pPr>
              <w:jc w:val="center"/>
            </w:pPr>
            <w:r>
              <w:t>Лист 8</w:t>
            </w:r>
          </w:p>
        </w:tc>
        <w:tc>
          <w:tcPr>
            <w:tcW w:w="7513" w:type="dxa"/>
            <w:vAlign w:val="center"/>
          </w:tcPr>
          <w:p w:rsidR="0034162B" w:rsidRDefault="0034162B" w:rsidP="00015AF1">
            <w:pPr>
              <w:ind w:firstLine="34"/>
            </w:pPr>
            <w:r>
              <w:t>Разбивочный чертёж красных линий</w:t>
            </w:r>
          </w:p>
        </w:tc>
        <w:tc>
          <w:tcPr>
            <w:tcW w:w="1276" w:type="dxa"/>
            <w:vAlign w:val="center"/>
          </w:tcPr>
          <w:p w:rsidR="0034162B" w:rsidRPr="008423CC" w:rsidRDefault="0034162B" w:rsidP="0034162B">
            <w:pPr>
              <w:ind w:firstLine="34"/>
              <w:jc w:val="center"/>
            </w:pPr>
            <w:r w:rsidRPr="008423CC">
              <w:t>1:2000</w:t>
            </w:r>
          </w:p>
        </w:tc>
      </w:tr>
    </w:tbl>
    <w:p w:rsidR="00BA6A9E" w:rsidRDefault="00BA6A9E" w:rsidP="00BA6A9E">
      <w:pPr>
        <w:pStyle w:val="3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bookmarkStart w:id="0" w:name="_Toc289683085"/>
      <w:bookmarkStart w:id="1" w:name="_Toc329875237"/>
      <w:bookmarkStart w:id="2" w:name="_Toc329875498"/>
      <w:bookmarkStart w:id="3" w:name="_Toc329877360"/>
      <w:bookmarkStart w:id="4" w:name="_Toc329877458"/>
      <w:bookmarkStart w:id="5" w:name="_Toc329877526"/>
      <w:bookmarkStart w:id="6" w:name="_Toc329879244"/>
      <w:bookmarkStart w:id="7" w:name="_Toc32661468"/>
      <w:bookmarkStart w:id="8" w:name="_Toc43789020"/>
    </w:p>
    <w:p w:rsidR="00BA6A9E" w:rsidRDefault="00BA6A9E" w:rsidP="00BA6A9E">
      <w:r>
        <w:br w:type="page"/>
      </w:r>
    </w:p>
    <w:p w:rsidR="008423CC" w:rsidRPr="00444763" w:rsidRDefault="008423CC" w:rsidP="00BA6A9E">
      <w:pPr>
        <w:pStyle w:val="3"/>
        <w:ind w:firstLine="567"/>
        <w:jc w:val="both"/>
      </w:pPr>
      <w:bookmarkStart w:id="9" w:name="_Toc336331719"/>
      <w:r w:rsidRPr="000E57DB">
        <w:lastRenderedPageBreak/>
        <w:t>В</w:t>
      </w:r>
      <w:bookmarkEnd w:id="0"/>
      <w:bookmarkEnd w:id="1"/>
      <w:bookmarkEnd w:id="2"/>
      <w:bookmarkEnd w:id="3"/>
      <w:bookmarkEnd w:id="4"/>
      <w:bookmarkEnd w:id="5"/>
      <w:bookmarkEnd w:id="6"/>
      <w:r w:rsidR="00A356B4">
        <w:t>ведение</w:t>
      </w:r>
      <w:bookmarkEnd w:id="9"/>
    </w:p>
    <w:p w:rsidR="008423CC" w:rsidRPr="000E57DB" w:rsidRDefault="008423CC" w:rsidP="00A55386">
      <w:pPr>
        <w:tabs>
          <w:tab w:val="left" w:pos="1080"/>
        </w:tabs>
        <w:spacing w:line="360" w:lineRule="auto"/>
        <w:ind w:firstLine="567"/>
        <w:rPr>
          <w:b/>
          <w:i/>
        </w:rPr>
      </w:pPr>
      <w:r w:rsidRPr="00444763">
        <w:rPr>
          <w:b/>
          <w:i/>
        </w:rPr>
        <w:t>Цель работы</w:t>
      </w:r>
      <w:r w:rsidRPr="000E57DB">
        <w:rPr>
          <w:b/>
          <w:i/>
        </w:rPr>
        <w:t>:</w:t>
      </w:r>
    </w:p>
    <w:p w:rsidR="00D0464C" w:rsidRPr="00D0464C" w:rsidRDefault="008423CC" w:rsidP="00A55386">
      <w:pPr>
        <w:numPr>
          <w:ilvl w:val="0"/>
          <w:numId w:val="2"/>
        </w:numPr>
        <w:tabs>
          <w:tab w:val="clear" w:pos="1582"/>
          <w:tab w:val="left" w:pos="1080"/>
          <w:tab w:val="num" w:pos="1418"/>
        </w:tabs>
        <w:spacing w:line="360" w:lineRule="auto"/>
        <w:ind w:left="0" w:firstLine="567"/>
        <w:jc w:val="both"/>
      </w:pPr>
      <w:r w:rsidRPr="00444763">
        <w:t xml:space="preserve">Развитие </w:t>
      </w:r>
      <w:r w:rsidR="00DC28D8" w:rsidRPr="000469B4">
        <w:t>не</w:t>
      </w:r>
      <w:r w:rsidRPr="000469B4">
        <w:t xml:space="preserve">застроенной территории квартала </w:t>
      </w:r>
      <w:r w:rsidR="00D0464C" w:rsidRPr="000469B4">
        <w:t xml:space="preserve">расположенного в деревне </w:t>
      </w:r>
      <w:r w:rsidR="008245B8">
        <w:t>Трегубово</w:t>
      </w:r>
      <w:r w:rsidR="00D0464C" w:rsidRPr="000469B4">
        <w:t xml:space="preserve">  </w:t>
      </w:r>
      <w:r w:rsidR="008245B8">
        <w:t>Трегубовского</w:t>
      </w:r>
      <w:r w:rsidR="00D0464C" w:rsidRPr="000469B4">
        <w:t xml:space="preserve"> сельского поселения </w:t>
      </w:r>
      <w:r w:rsidR="008245B8">
        <w:t>Чудовского</w:t>
      </w:r>
      <w:r w:rsidR="00D0464C" w:rsidRPr="000469B4">
        <w:t xml:space="preserve"> района</w:t>
      </w:r>
      <w:r w:rsidR="008245B8">
        <w:t xml:space="preserve"> Новгородской области</w:t>
      </w:r>
      <w:r w:rsidR="00D0464C" w:rsidRPr="000469B4">
        <w:t xml:space="preserve">, </w:t>
      </w:r>
      <w:r w:rsidR="000469B4" w:rsidRPr="000469B4">
        <w:t>земельны</w:t>
      </w:r>
      <w:r w:rsidR="008245B8">
        <w:t>й участок</w:t>
      </w:r>
      <w:r w:rsidR="000469B4" w:rsidRPr="000469B4">
        <w:t xml:space="preserve"> с кадастровым номером 53:</w:t>
      </w:r>
      <w:r w:rsidR="008245B8">
        <w:t>20:0700701</w:t>
      </w:r>
      <w:r w:rsidR="000469B4" w:rsidRPr="000469B4">
        <w:t>:</w:t>
      </w:r>
      <w:r w:rsidR="008245B8">
        <w:t>322.</w:t>
      </w:r>
    </w:p>
    <w:p w:rsidR="008423CC" w:rsidRPr="00444763" w:rsidRDefault="008423CC" w:rsidP="00A55386">
      <w:pPr>
        <w:numPr>
          <w:ilvl w:val="0"/>
          <w:numId w:val="2"/>
        </w:numPr>
        <w:tabs>
          <w:tab w:val="clear" w:pos="1582"/>
          <w:tab w:val="left" w:pos="1080"/>
          <w:tab w:val="num" w:pos="1418"/>
        </w:tabs>
        <w:spacing w:line="360" w:lineRule="auto"/>
        <w:ind w:left="0" w:firstLine="567"/>
        <w:jc w:val="both"/>
      </w:pPr>
      <w:r w:rsidRPr="00444763">
        <w:t xml:space="preserve">Обеспечение комплексного устойчивого развития территории в соответствии с </w:t>
      </w:r>
      <w:r w:rsidRPr="00CD20E6">
        <w:t xml:space="preserve">Генеральным планом </w:t>
      </w:r>
      <w:r w:rsidR="00412444">
        <w:t xml:space="preserve">Трегубовского </w:t>
      </w:r>
      <w:r w:rsidR="00D0464C" w:rsidRPr="00CD20E6">
        <w:t>сельского поселения</w:t>
      </w:r>
    </w:p>
    <w:p w:rsidR="008423CC" w:rsidRPr="00444763" w:rsidRDefault="008423CC" w:rsidP="00A55386">
      <w:pPr>
        <w:numPr>
          <w:ilvl w:val="0"/>
          <w:numId w:val="2"/>
        </w:numPr>
        <w:tabs>
          <w:tab w:val="clear" w:pos="1582"/>
          <w:tab w:val="left" w:pos="1080"/>
          <w:tab w:val="num" w:pos="1418"/>
        </w:tabs>
        <w:spacing w:line="360" w:lineRule="auto"/>
        <w:ind w:left="0" w:firstLine="567"/>
        <w:jc w:val="both"/>
      </w:pPr>
      <w:r w:rsidRPr="00444763">
        <w:t>Выделение элементов планировочной структуры территории проектирования.</w:t>
      </w:r>
    </w:p>
    <w:p w:rsidR="008423CC" w:rsidRPr="00444763" w:rsidRDefault="008423CC" w:rsidP="00A55386">
      <w:pPr>
        <w:numPr>
          <w:ilvl w:val="0"/>
          <w:numId w:val="2"/>
        </w:numPr>
        <w:tabs>
          <w:tab w:val="clear" w:pos="1582"/>
          <w:tab w:val="left" w:pos="1080"/>
          <w:tab w:val="num" w:pos="1418"/>
        </w:tabs>
        <w:spacing w:line="360" w:lineRule="auto"/>
        <w:ind w:left="0" w:firstLine="567"/>
        <w:jc w:val="both"/>
      </w:pPr>
      <w:r w:rsidRPr="00444763">
        <w:t>Установление параметров планируемого развития элементов планировочной структуры.</w:t>
      </w:r>
    </w:p>
    <w:p w:rsidR="008423CC" w:rsidRPr="00C668B6" w:rsidRDefault="008423CC" w:rsidP="00A55386">
      <w:pPr>
        <w:numPr>
          <w:ilvl w:val="0"/>
          <w:numId w:val="2"/>
        </w:numPr>
        <w:tabs>
          <w:tab w:val="clear" w:pos="1582"/>
          <w:tab w:val="left" w:pos="1080"/>
          <w:tab w:val="num" w:pos="1418"/>
        </w:tabs>
        <w:spacing w:line="360" w:lineRule="auto"/>
        <w:ind w:left="0" w:firstLine="567"/>
        <w:jc w:val="both"/>
      </w:pPr>
      <w:r w:rsidRPr="00444763">
        <w:t xml:space="preserve">Установление границ зон планируемого размещения объектов капитального </w:t>
      </w:r>
      <w:r w:rsidRPr="00C668B6">
        <w:t>строительства с выделением территорий объектов федерального, регионального и местного значения.</w:t>
      </w:r>
    </w:p>
    <w:p w:rsidR="008423CC" w:rsidRPr="00C668B6" w:rsidRDefault="008423CC" w:rsidP="00A55386">
      <w:pPr>
        <w:numPr>
          <w:ilvl w:val="0"/>
          <w:numId w:val="2"/>
        </w:numPr>
        <w:tabs>
          <w:tab w:val="clear" w:pos="1582"/>
          <w:tab w:val="left" w:pos="1080"/>
          <w:tab w:val="num" w:pos="1418"/>
        </w:tabs>
        <w:spacing w:line="360" w:lineRule="auto"/>
        <w:ind w:left="0" w:firstLine="567"/>
        <w:jc w:val="both"/>
      </w:pPr>
      <w:r w:rsidRPr="00C668B6">
        <w:t>Установление границ земельных участков, на которых расположены объекты капитального строительства, включая линейные объекты, выделяемые красными линиями.</w:t>
      </w:r>
    </w:p>
    <w:p w:rsidR="008423CC" w:rsidRPr="00C668B6" w:rsidRDefault="008423CC" w:rsidP="00A55386">
      <w:pPr>
        <w:tabs>
          <w:tab w:val="left" w:pos="1080"/>
        </w:tabs>
        <w:spacing w:line="360" w:lineRule="auto"/>
        <w:ind w:firstLine="567"/>
      </w:pPr>
      <w:r w:rsidRPr="00C668B6">
        <w:rPr>
          <w:b/>
          <w:i/>
        </w:rPr>
        <w:t xml:space="preserve">Исходно-разрешительная документация </w:t>
      </w:r>
      <w:r w:rsidRPr="00C668B6">
        <w:t>для выполнения работы:</w:t>
      </w:r>
    </w:p>
    <w:p w:rsidR="00705E8A" w:rsidRDefault="00705E8A" w:rsidP="00705E8A">
      <w:pPr>
        <w:pStyle w:val="a3"/>
        <w:numPr>
          <w:ilvl w:val="0"/>
          <w:numId w:val="27"/>
        </w:numPr>
        <w:tabs>
          <w:tab w:val="left" w:pos="993"/>
          <w:tab w:val="left" w:pos="1080"/>
        </w:tabs>
        <w:spacing w:line="360" w:lineRule="auto"/>
        <w:ind w:left="0" w:firstLine="709"/>
      </w:pPr>
      <w:r>
        <w:t xml:space="preserve">Постановление Администрации Чудовского муниципального района </w:t>
      </w:r>
      <w:r w:rsidR="00C51000">
        <w:t>Новгородской области от 30</w:t>
      </w:r>
      <w:r>
        <w:t>.06.2016г. №</w:t>
      </w:r>
      <w:r w:rsidR="00C51000">
        <w:t>623</w:t>
      </w:r>
      <w:r>
        <w:t xml:space="preserve"> «О </w:t>
      </w:r>
      <w:r w:rsidR="00C51000">
        <w:t>разработке</w:t>
      </w:r>
      <w:r>
        <w:t xml:space="preserve"> проект</w:t>
      </w:r>
      <w:r w:rsidR="00C51000">
        <w:t>а</w:t>
      </w:r>
      <w:r>
        <w:t xml:space="preserve"> планировки, совмещенн</w:t>
      </w:r>
      <w:r w:rsidR="00C51000">
        <w:t>ого</w:t>
      </w:r>
      <w:r>
        <w:t xml:space="preserve"> с проектом межевания земельного участка с кадастровым номером 53:20:0700701:322</w:t>
      </w:r>
      <w:r w:rsidR="00C51000">
        <w:t>»;</w:t>
      </w:r>
    </w:p>
    <w:p w:rsidR="00C51000" w:rsidRDefault="00C51000" w:rsidP="00705E8A">
      <w:pPr>
        <w:pStyle w:val="a3"/>
        <w:numPr>
          <w:ilvl w:val="0"/>
          <w:numId w:val="27"/>
        </w:numPr>
        <w:tabs>
          <w:tab w:val="left" w:pos="993"/>
          <w:tab w:val="left" w:pos="1080"/>
        </w:tabs>
        <w:spacing w:line="360" w:lineRule="auto"/>
        <w:ind w:left="0" w:firstLine="709"/>
      </w:pPr>
      <w:r>
        <w:t>Техническое задание.</w:t>
      </w:r>
    </w:p>
    <w:p w:rsidR="008423CC" w:rsidRPr="00444763" w:rsidRDefault="008423CC" w:rsidP="00A55386">
      <w:pPr>
        <w:tabs>
          <w:tab w:val="left" w:pos="993"/>
          <w:tab w:val="left" w:pos="1080"/>
        </w:tabs>
        <w:spacing w:line="360" w:lineRule="auto"/>
        <w:ind w:left="709" w:firstLine="567"/>
        <w:rPr>
          <w:b/>
          <w:i/>
        </w:rPr>
      </w:pPr>
      <w:r w:rsidRPr="00C668B6">
        <w:rPr>
          <w:b/>
          <w:i/>
        </w:rPr>
        <w:t>Нормативно</w:t>
      </w:r>
      <w:r w:rsidRPr="00444763">
        <w:rPr>
          <w:b/>
          <w:i/>
        </w:rPr>
        <w:t>-правовая база:</w:t>
      </w:r>
    </w:p>
    <w:p w:rsidR="008423CC" w:rsidRPr="00444763" w:rsidRDefault="008423CC" w:rsidP="00A55386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444763">
        <w:t>Градостроительный кодекс Российской Федерации;</w:t>
      </w:r>
    </w:p>
    <w:p w:rsidR="008423CC" w:rsidRPr="00444763" w:rsidRDefault="008423CC" w:rsidP="00A55386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444763">
        <w:t>Земельный кодекс Российской Федерации;</w:t>
      </w:r>
    </w:p>
    <w:p w:rsidR="008423CC" w:rsidRPr="00444763" w:rsidRDefault="008423CC" w:rsidP="00A55386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444763">
        <w:t>Жилищный кодекс Российской Федерации;</w:t>
      </w:r>
    </w:p>
    <w:p w:rsidR="008423CC" w:rsidRPr="00444763" w:rsidRDefault="008423CC" w:rsidP="00A55386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444763">
        <w:t>СНиП 11-04-2003 (в части не противоречащей Градостроительному Кодексу РФ);</w:t>
      </w:r>
    </w:p>
    <w:p w:rsidR="008423CC" w:rsidRPr="00444763" w:rsidRDefault="008423CC" w:rsidP="00A55386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444763">
        <w:t>Федеральный закон от 22.07.2008 №123-ФЗ «Технический регламент о требованиях пожарной безопасности», раздел 2;</w:t>
      </w:r>
    </w:p>
    <w:p w:rsidR="008423CC" w:rsidRPr="00444763" w:rsidRDefault="008423CC" w:rsidP="00A55386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</w:pPr>
      <w:r w:rsidRPr="00444763">
        <w:t>СНиП 2.07.01-89*</w:t>
      </w:r>
      <w:r w:rsidR="00AF560D">
        <w:t xml:space="preserve">  «Г</w:t>
      </w:r>
      <w:r w:rsidRPr="00444763">
        <w:t>радостроительство. Планировка и застройка городских и сельских поселений»;</w:t>
      </w:r>
    </w:p>
    <w:p w:rsidR="008423CC" w:rsidRPr="00444763" w:rsidRDefault="008423CC" w:rsidP="00A55386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</w:pPr>
      <w:r w:rsidRPr="00444763">
        <w:t>Методические указания по расчету нормативных земельных участков в кондоминиумах СП 30-101-98 (применительно к расчету земельных участков многоквартирных жилых домов);</w:t>
      </w:r>
    </w:p>
    <w:p w:rsidR="008423CC" w:rsidRPr="00444763" w:rsidRDefault="008423CC" w:rsidP="00A55386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</w:pPr>
      <w:r w:rsidRPr="00444763">
        <w:t>СанПиН 2.4.1.1249-03 «Гигиена детей и подростков. Детские дошкольные учреждения»;</w:t>
      </w:r>
    </w:p>
    <w:p w:rsidR="008423CC" w:rsidRPr="00444763" w:rsidRDefault="008423CC" w:rsidP="00A55386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</w:pPr>
      <w:r w:rsidRPr="00444763">
        <w:lastRenderedPageBreak/>
        <w:t>СанПиН 2.4.2.1178-02 «Гигиенические требования к условиям обучения в общеобразовательных учреждениях»;</w:t>
      </w:r>
    </w:p>
    <w:p w:rsidR="008423CC" w:rsidRPr="00444763" w:rsidRDefault="008423CC" w:rsidP="00A55386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</w:pPr>
      <w:r w:rsidRPr="00444763">
        <w:t>Свод правил по проектированию и строительству СП 31-102-99 "Требования доступности общественных зданий и сооружений для инвалидов и других маломобильных посетителей";</w:t>
      </w:r>
    </w:p>
    <w:p w:rsidR="008423CC" w:rsidRPr="00444763" w:rsidRDefault="008423CC" w:rsidP="00A55386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</w:pPr>
      <w:r w:rsidRPr="00444763">
        <w:t>СНиП 35-01-2001 "Доступность зданий и сооружений для маломобильных групп населения";</w:t>
      </w:r>
    </w:p>
    <w:p w:rsidR="008423CC" w:rsidRPr="00444763" w:rsidRDefault="008423CC" w:rsidP="00A55386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</w:pPr>
      <w:r w:rsidRPr="00444763">
        <w:t>СНиП 31-05-2003 "Общественные здания административного назначения";</w:t>
      </w:r>
    </w:p>
    <w:p w:rsidR="008423CC" w:rsidRPr="00444763" w:rsidRDefault="008423CC" w:rsidP="00A55386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</w:pPr>
      <w:r w:rsidRPr="00444763">
        <w:t>Свод правил СП 35-101-2001 "Проектирование зданий и сооружений с учетом доступности для маломобильных групп населения. Общие положения";</w:t>
      </w:r>
    </w:p>
    <w:p w:rsidR="008423CC" w:rsidRPr="00444763" w:rsidRDefault="008423CC" w:rsidP="00A55386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</w:pPr>
      <w:r w:rsidRPr="00444763">
        <w:t>Свод правил СП 35-102-2001 "Жилая среда с планировочными элементами, доступными инвалидам";</w:t>
      </w:r>
    </w:p>
    <w:p w:rsidR="008423CC" w:rsidRPr="00444763" w:rsidRDefault="008423CC" w:rsidP="00A55386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</w:pPr>
      <w:r w:rsidRPr="00444763">
        <w:t>Свод правил СП 35-103-2001 "Общественные здания и сооружения, доступные маломобильным посетителям".</w:t>
      </w:r>
    </w:p>
    <w:p w:rsidR="008423CC" w:rsidRPr="00261D27" w:rsidRDefault="008423CC" w:rsidP="00A55386">
      <w:pPr>
        <w:pStyle w:val="3"/>
        <w:ind w:firstLine="567"/>
      </w:pPr>
      <w:bookmarkStart w:id="10" w:name="_Toc235369816"/>
      <w:bookmarkStart w:id="11" w:name="_Toc289683086"/>
      <w:bookmarkStart w:id="12" w:name="_Toc329875238"/>
      <w:bookmarkStart w:id="13" w:name="_Toc329875499"/>
      <w:bookmarkStart w:id="14" w:name="_Toc329877361"/>
      <w:bookmarkStart w:id="15" w:name="_Toc329877459"/>
      <w:bookmarkStart w:id="16" w:name="_Toc329877527"/>
      <w:bookmarkStart w:id="17" w:name="_Toc329879245"/>
      <w:bookmarkStart w:id="18" w:name="_Toc336331720"/>
      <w:bookmarkStart w:id="19" w:name="_Toc206936849"/>
      <w:bookmarkStart w:id="20" w:name="_Toc206936914"/>
      <w:bookmarkStart w:id="21" w:name="_Toc236832766"/>
      <w:r w:rsidRPr="00261D27">
        <w:t>1. Размещение территории проектирования в планировочной структуре города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8423CC" w:rsidRPr="006029C1" w:rsidRDefault="008423CC" w:rsidP="00A55386">
      <w:pPr>
        <w:pStyle w:val="affc"/>
        <w:ind w:firstLine="567"/>
      </w:pPr>
      <w:r w:rsidRPr="006029C1">
        <w:t xml:space="preserve">Проектируемая территория расположена в </w:t>
      </w:r>
      <w:r w:rsidR="000D7BF2" w:rsidRPr="006029C1">
        <w:t xml:space="preserve">д. </w:t>
      </w:r>
      <w:r w:rsidR="00D309D1">
        <w:t>Трегубово</w:t>
      </w:r>
      <w:r w:rsidR="000D7BF2" w:rsidRPr="006029C1">
        <w:t xml:space="preserve">, </w:t>
      </w:r>
      <w:r w:rsidR="00D309D1">
        <w:t>Трегубовского</w:t>
      </w:r>
      <w:r w:rsidR="000D7BF2" w:rsidRPr="006029C1">
        <w:t xml:space="preserve"> сельского поселения </w:t>
      </w:r>
      <w:r w:rsidR="00D309D1">
        <w:t>Чудовского</w:t>
      </w:r>
      <w:r w:rsidR="000D7BF2" w:rsidRPr="006029C1">
        <w:t xml:space="preserve"> района Новгородской области.</w:t>
      </w:r>
    </w:p>
    <w:p w:rsidR="008423CC" w:rsidRPr="000D7BF2" w:rsidRDefault="008423CC" w:rsidP="00A55386">
      <w:pPr>
        <w:pStyle w:val="affc"/>
        <w:ind w:firstLine="567"/>
        <w:rPr>
          <w:bCs/>
        </w:rPr>
      </w:pPr>
      <w:r w:rsidRPr="000D7BF2">
        <w:rPr>
          <w:bCs/>
        </w:rPr>
        <w:t>Границами проектируемой территории являются:</w:t>
      </w:r>
    </w:p>
    <w:p w:rsidR="00797CEC" w:rsidRDefault="000D7BF2" w:rsidP="00A55386">
      <w:pPr>
        <w:pStyle w:val="affc"/>
        <w:ind w:firstLine="567"/>
        <w:rPr>
          <w:bCs/>
        </w:rPr>
      </w:pPr>
      <w:r w:rsidRPr="000D7BF2">
        <w:rPr>
          <w:bCs/>
        </w:rPr>
        <w:t xml:space="preserve">- с севера – </w:t>
      </w:r>
      <w:r w:rsidR="00797CEC" w:rsidRPr="00C03565">
        <w:rPr>
          <w:bCs/>
        </w:rPr>
        <w:t>граница земельного участка поставленного на кадастровый учёт;</w:t>
      </w:r>
    </w:p>
    <w:p w:rsidR="000D7BF2" w:rsidRPr="000D7BF2" w:rsidRDefault="000D7BF2" w:rsidP="00A55386">
      <w:pPr>
        <w:pStyle w:val="affc"/>
        <w:ind w:firstLine="567"/>
        <w:rPr>
          <w:bCs/>
        </w:rPr>
      </w:pPr>
      <w:r w:rsidRPr="000D7BF2">
        <w:rPr>
          <w:bCs/>
        </w:rPr>
        <w:t xml:space="preserve">- с запада  - </w:t>
      </w:r>
      <w:r w:rsidR="00C03565" w:rsidRPr="00C03565">
        <w:rPr>
          <w:bCs/>
        </w:rPr>
        <w:t>граница земельного участка поставленного на кадастровый учёт</w:t>
      </w:r>
      <w:r w:rsidRPr="00C03565">
        <w:rPr>
          <w:bCs/>
        </w:rPr>
        <w:t>;</w:t>
      </w:r>
    </w:p>
    <w:p w:rsidR="000D7BF2" w:rsidRPr="000D7BF2" w:rsidRDefault="000D7BF2" w:rsidP="00A55386">
      <w:pPr>
        <w:pStyle w:val="affc"/>
        <w:ind w:firstLine="567"/>
        <w:rPr>
          <w:bCs/>
        </w:rPr>
      </w:pPr>
      <w:r w:rsidRPr="000D7BF2">
        <w:rPr>
          <w:bCs/>
        </w:rPr>
        <w:t xml:space="preserve">- с востока – </w:t>
      </w:r>
      <w:r w:rsidR="00797CEC" w:rsidRPr="00C03565">
        <w:rPr>
          <w:bCs/>
        </w:rPr>
        <w:t>граница земельного участка поставленного на кадастровый учёт;</w:t>
      </w:r>
    </w:p>
    <w:p w:rsidR="000D7BF2" w:rsidRPr="000D7BF2" w:rsidRDefault="000D7BF2" w:rsidP="00A55386">
      <w:pPr>
        <w:pStyle w:val="affc"/>
        <w:ind w:firstLine="567"/>
        <w:rPr>
          <w:bCs/>
        </w:rPr>
      </w:pPr>
      <w:r w:rsidRPr="000D7BF2">
        <w:rPr>
          <w:bCs/>
        </w:rPr>
        <w:t xml:space="preserve">- с юга – </w:t>
      </w:r>
      <w:r w:rsidR="00797CEC" w:rsidRPr="00C03565">
        <w:rPr>
          <w:bCs/>
        </w:rPr>
        <w:t>граница земельного участка поставленного на кадастровый учёт;</w:t>
      </w:r>
    </w:p>
    <w:p w:rsidR="008423CC" w:rsidRPr="00444763" w:rsidRDefault="008423CC" w:rsidP="00A55386">
      <w:pPr>
        <w:pStyle w:val="affc"/>
        <w:ind w:firstLine="567"/>
        <w:rPr>
          <w:bCs/>
        </w:rPr>
      </w:pPr>
      <w:r w:rsidRPr="000D7BF2">
        <w:rPr>
          <w:bCs/>
        </w:rPr>
        <w:t>Ориентировочная площадь</w:t>
      </w:r>
      <w:r w:rsidRPr="00444763">
        <w:rPr>
          <w:bCs/>
        </w:rPr>
        <w:t xml:space="preserve"> территории проектирования в соответствии с техническим заданием </w:t>
      </w:r>
      <w:r w:rsidRPr="004D4305">
        <w:rPr>
          <w:bCs/>
        </w:rPr>
        <w:t xml:space="preserve">составляет </w:t>
      </w:r>
      <w:r w:rsidR="004D4305" w:rsidRPr="004D4305">
        <w:rPr>
          <w:bCs/>
        </w:rPr>
        <w:t>5,3</w:t>
      </w:r>
      <w:r w:rsidR="00D309D1">
        <w:rPr>
          <w:bCs/>
        </w:rPr>
        <w:t>440</w:t>
      </w:r>
      <w:r w:rsidRPr="004D4305">
        <w:rPr>
          <w:bCs/>
        </w:rPr>
        <w:t xml:space="preserve"> га.</w:t>
      </w:r>
    </w:p>
    <w:p w:rsidR="008423CC" w:rsidRPr="00444763" w:rsidRDefault="008423CC" w:rsidP="00A55386">
      <w:pPr>
        <w:pStyle w:val="affc"/>
        <w:ind w:firstLine="567"/>
      </w:pPr>
      <w:r w:rsidRPr="000D7BF2">
        <w:rPr>
          <w:bCs/>
        </w:rPr>
        <w:t>Расстояние от границ</w:t>
      </w:r>
      <w:r w:rsidRPr="00444763">
        <w:t xml:space="preserve"> территории проектирования до:</w:t>
      </w:r>
    </w:p>
    <w:p w:rsidR="008423CC" w:rsidRPr="00AD178F" w:rsidRDefault="000D7BF2" w:rsidP="00A55386">
      <w:pPr>
        <w:pStyle w:val="affc"/>
        <w:ind w:firstLine="567"/>
      </w:pPr>
      <w:r w:rsidRPr="00AD178F">
        <w:t xml:space="preserve">д. </w:t>
      </w:r>
      <w:r w:rsidR="00675EA3" w:rsidRPr="00AD178F">
        <w:t>Трегубово</w:t>
      </w:r>
      <w:r w:rsidR="008423CC" w:rsidRPr="00AD178F">
        <w:t xml:space="preserve"> – </w:t>
      </w:r>
      <w:r w:rsidR="00675EA3" w:rsidRPr="00AD178F">
        <w:t>0</w:t>
      </w:r>
      <w:r w:rsidR="008423CC" w:rsidRPr="00AD178F">
        <w:t xml:space="preserve"> км;</w:t>
      </w:r>
    </w:p>
    <w:p w:rsidR="008423CC" w:rsidRPr="00AD178F" w:rsidRDefault="000D7BF2" w:rsidP="00A55386">
      <w:pPr>
        <w:pStyle w:val="affc"/>
        <w:ind w:firstLine="567"/>
      </w:pPr>
      <w:r w:rsidRPr="00AD178F">
        <w:t xml:space="preserve">г. </w:t>
      </w:r>
      <w:r w:rsidR="00675EA3" w:rsidRPr="00AD178F">
        <w:t>Чудово</w:t>
      </w:r>
      <w:r w:rsidR="008423CC" w:rsidRPr="00AD178F">
        <w:t xml:space="preserve"> –</w:t>
      </w:r>
      <w:r w:rsidR="00AD178F" w:rsidRPr="00AD178F">
        <w:t>15</w:t>
      </w:r>
      <w:r w:rsidR="00F917DC" w:rsidRPr="00AD178F">
        <w:t>,0</w:t>
      </w:r>
      <w:r w:rsidR="008423CC" w:rsidRPr="00AD178F">
        <w:t xml:space="preserve"> км;</w:t>
      </w:r>
    </w:p>
    <w:p w:rsidR="000D7BF2" w:rsidRPr="00AD178F" w:rsidRDefault="000D7BF2" w:rsidP="00A55386">
      <w:pPr>
        <w:pStyle w:val="affc"/>
        <w:ind w:firstLine="567"/>
      </w:pPr>
      <w:r w:rsidRPr="00AD178F">
        <w:t>г. Великий Новгород –</w:t>
      </w:r>
      <w:r w:rsidR="00AD178F" w:rsidRPr="00AD178F">
        <w:t>7</w:t>
      </w:r>
      <w:r w:rsidR="00284F3B" w:rsidRPr="00AD178F">
        <w:t>0</w:t>
      </w:r>
      <w:r w:rsidRPr="00AD178F">
        <w:t xml:space="preserve"> км;</w:t>
      </w:r>
    </w:p>
    <w:p w:rsidR="008423CC" w:rsidRPr="006936BE" w:rsidRDefault="008423CC" w:rsidP="00A55386">
      <w:pPr>
        <w:pStyle w:val="3"/>
        <w:ind w:firstLine="567"/>
      </w:pPr>
      <w:bookmarkStart w:id="22" w:name="_Toc289683087"/>
      <w:bookmarkStart w:id="23" w:name="_Toc329875239"/>
      <w:bookmarkStart w:id="24" w:name="_Toc329875500"/>
      <w:bookmarkStart w:id="25" w:name="_Toc329877362"/>
      <w:bookmarkStart w:id="26" w:name="_Toc329877460"/>
      <w:bookmarkStart w:id="27" w:name="_Toc329877528"/>
      <w:bookmarkStart w:id="28" w:name="_Toc329879246"/>
      <w:bookmarkStart w:id="29" w:name="_Toc336331721"/>
      <w:r w:rsidRPr="006936BE">
        <w:t>2. Анализ решений по развитию территории проектирования в соответствии с ранее разработанной градостроительной документацией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8423CC" w:rsidRPr="006936BE" w:rsidRDefault="008423CC" w:rsidP="00A55386">
      <w:pPr>
        <w:pStyle w:val="3"/>
        <w:ind w:firstLine="567"/>
      </w:pPr>
      <w:bookmarkStart w:id="30" w:name="_Toc206936850"/>
      <w:bookmarkStart w:id="31" w:name="_Toc206936915"/>
      <w:bookmarkStart w:id="32" w:name="_Toc236832767"/>
      <w:bookmarkStart w:id="33" w:name="_Toc289683088"/>
      <w:bookmarkStart w:id="34" w:name="_Toc329875240"/>
      <w:bookmarkStart w:id="35" w:name="_Toc329875501"/>
      <w:bookmarkStart w:id="36" w:name="_Toc329877363"/>
      <w:bookmarkStart w:id="37" w:name="_Toc329877461"/>
      <w:bookmarkStart w:id="38" w:name="_Toc329877529"/>
      <w:bookmarkStart w:id="39" w:name="_Toc329879247"/>
      <w:bookmarkStart w:id="40" w:name="_Toc336331722"/>
      <w:r w:rsidRPr="006936BE">
        <w:t>2.1. Генеральный план, градостроительные регламенты, иная градостроительная документация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5F4113" w:rsidRDefault="0033560F" w:rsidP="00A55386">
      <w:pPr>
        <w:pStyle w:val="affc"/>
        <w:ind w:firstLine="567"/>
      </w:pPr>
      <w:bookmarkStart w:id="41" w:name="_Toc206936851"/>
      <w:bookmarkStart w:id="42" w:name="_Toc206936916"/>
      <w:bookmarkStart w:id="43" w:name="_Toc236832768"/>
      <w:r w:rsidRPr="00E7460D">
        <w:t xml:space="preserve">В соответствии с генеральным планом </w:t>
      </w:r>
      <w:r w:rsidR="00855D90" w:rsidRPr="00E7460D">
        <w:t>Трегубовского</w:t>
      </w:r>
      <w:r w:rsidRPr="00E7460D">
        <w:t xml:space="preserve"> сельского поселения утверждённого</w:t>
      </w:r>
      <w:r w:rsidR="00855D90" w:rsidRPr="00E7460D">
        <w:t xml:space="preserve"> Решением Совета депутатов Трегубовского</w:t>
      </w:r>
      <w:r w:rsidR="005F4113" w:rsidRPr="00E7460D">
        <w:t xml:space="preserve"> сельского </w:t>
      </w:r>
      <w:r w:rsidR="005F4113" w:rsidRPr="008E3A71">
        <w:t xml:space="preserve">поселения </w:t>
      </w:r>
      <w:r w:rsidR="008E3A71" w:rsidRPr="008E3A71">
        <w:t>№</w:t>
      </w:r>
      <w:r w:rsidR="00705E8A">
        <w:t>78</w:t>
      </w:r>
      <w:r w:rsidR="005F4113" w:rsidRPr="008E3A71">
        <w:t xml:space="preserve">, от </w:t>
      </w:r>
      <w:r w:rsidR="00705E8A">
        <w:t>29.02</w:t>
      </w:r>
      <w:r w:rsidR="008E3A71" w:rsidRPr="008E3A71">
        <w:t>.201</w:t>
      </w:r>
      <w:r w:rsidR="00705E8A">
        <w:t>2</w:t>
      </w:r>
      <w:r w:rsidRPr="008E3A71">
        <w:t xml:space="preserve"> </w:t>
      </w:r>
      <w:r w:rsidR="005F4113" w:rsidRPr="008E3A71">
        <w:t>г.</w:t>
      </w:r>
      <w:r w:rsidR="005F4113" w:rsidRPr="00BD7279">
        <w:rPr>
          <w:color w:val="FF0000"/>
        </w:rPr>
        <w:t xml:space="preserve"> </w:t>
      </w:r>
      <w:r w:rsidR="00705E8A" w:rsidRPr="00705E8A">
        <w:t xml:space="preserve">(внесение </w:t>
      </w:r>
      <w:r w:rsidR="00705E8A" w:rsidRPr="00705E8A">
        <w:lastRenderedPageBreak/>
        <w:t>изм. от 28.11.2014 г. №225)</w:t>
      </w:r>
      <w:r w:rsidR="008423CC" w:rsidRPr="00BD7279">
        <w:rPr>
          <w:color w:val="FF0000"/>
        </w:rPr>
        <w:t xml:space="preserve"> </w:t>
      </w:r>
      <w:r w:rsidR="008423CC" w:rsidRPr="008562D9">
        <w:t xml:space="preserve">территория проектирования </w:t>
      </w:r>
      <w:r w:rsidR="008562D9" w:rsidRPr="008562D9">
        <w:t>находится в населённом пункте Трегубово.</w:t>
      </w:r>
    </w:p>
    <w:p w:rsidR="003C4B8C" w:rsidRPr="003B2EFB" w:rsidRDefault="00183450" w:rsidP="003B2EFB">
      <w:pPr>
        <w:pStyle w:val="affc"/>
        <w:ind w:firstLine="567"/>
      </w:pPr>
      <w:r>
        <w:t xml:space="preserve">В соответствии с правилами землепользования и застройки Трегубовского сельского поселения </w:t>
      </w:r>
      <w:r w:rsidRPr="00E7460D">
        <w:t>утверждённ</w:t>
      </w:r>
      <w:r>
        <w:t>ыми</w:t>
      </w:r>
      <w:r w:rsidRPr="00E7460D">
        <w:t xml:space="preserve"> Решением Совета депутатов Трегубовского сельского </w:t>
      </w:r>
      <w:r w:rsidRPr="008E3A71">
        <w:t>поселения №</w:t>
      </w:r>
      <w:r w:rsidR="00705E8A">
        <w:t>79, от 29.02</w:t>
      </w:r>
      <w:r w:rsidRPr="008E3A71">
        <w:t>.201</w:t>
      </w:r>
      <w:r w:rsidR="00705E8A">
        <w:t>2 (внесение изм. от 28.11.2014г. №226)</w:t>
      </w:r>
      <w:r w:rsidR="003B2EFB">
        <w:t xml:space="preserve"> участок относится к зоне  </w:t>
      </w:r>
      <w:r w:rsidR="003C4B8C" w:rsidRPr="003B2EFB">
        <w:t>Ж-1 — зона индивидуальной усадебной жилой застройки</w:t>
      </w:r>
      <w:r w:rsidR="00705E8A">
        <w:t>.</w:t>
      </w:r>
    </w:p>
    <w:p w:rsidR="003C4B8C" w:rsidRPr="003B2EFB" w:rsidRDefault="003C4B8C" w:rsidP="003B2EFB">
      <w:pPr>
        <w:pStyle w:val="affc"/>
        <w:ind w:firstLine="567"/>
      </w:pPr>
      <w:r w:rsidRPr="003B2EFB">
        <w:t>Зона предназначена для проживания в сочетании с ведением ограниченного личного подсобного хозяйства (ЛПХ с содержанием мелкого скота и птицы).</w:t>
      </w:r>
    </w:p>
    <w:p w:rsidR="003C4B8C" w:rsidRPr="00795EFC" w:rsidRDefault="003C4B8C" w:rsidP="003B2EFB">
      <w:pPr>
        <w:pStyle w:val="affc"/>
        <w:ind w:firstLine="567"/>
        <w:rPr>
          <w:b/>
          <w:i/>
        </w:rPr>
      </w:pPr>
      <w:r w:rsidRPr="00795EFC">
        <w:rPr>
          <w:b/>
          <w:i/>
        </w:rPr>
        <w:t>Основные виды разрешенного использования недвижимости:</w:t>
      </w:r>
    </w:p>
    <w:p w:rsidR="003C4B8C" w:rsidRPr="003B2EFB" w:rsidRDefault="003C4B8C" w:rsidP="003B2EFB">
      <w:pPr>
        <w:pStyle w:val="affc"/>
        <w:ind w:firstLine="567"/>
      </w:pPr>
      <w:r w:rsidRPr="003B2EFB">
        <w:t>- земельные участки, предназначенные для индивидуального жилищного строительства (ИЖС);</w:t>
      </w:r>
    </w:p>
    <w:p w:rsidR="003C4B8C" w:rsidRPr="003B2EFB" w:rsidRDefault="003C4B8C" w:rsidP="003B2EFB">
      <w:pPr>
        <w:pStyle w:val="affc"/>
        <w:ind w:firstLine="567"/>
      </w:pPr>
      <w:r w:rsidRPr="003B2EFB">
        <w:t>- земельные участки, предназначенные для размещения блокированных жилых домов;</w:t>
      </w:r>
    </w:p>
    <w:p w:rsidR="003C4B8C" w:rsidRPr="003B2EFB" w:rsidRDefault="003C4B8C" w:rsidP="003B2EFB">
      <w:pPr>
        <w:pStyle w:val="affc"/>
        <w:ind w:firstLine="567"/>
      </w:pPr>
      <w:r w:rsidRPr="003B2EFB">
        <w:t>- земельные участки, предназначенные для размещения отдельно стоящих жилых домов коттеджного типа на одну семью;</w:t>
      </w:r>
    </w:p>
    <w:p w:rsidR="003C4B8C" w:rsidRPr="003B2EFB" w:rsidRDefault="003C4B8C" w:rsidP="003B2EFB">
      <w:pPr>
        <w:pStyle w:val="affc"/>
        <w:ind w:firstLine="567"/>
      </w:pPr>
      <w:r w:rsidRPr="003B2EFB">
        <w:t>- земельные участки, предназначенные для размещения отдельно стоящих односемейных или двухсемейных домов;</w:t>
      </w:r>
    </w:p>
    <w:p w:rsidR="003C4B8C" w:rsidRPr="003B2EFB" w:rsidRDefault="003C4B8C" w:rsidP="003B2EFB">
      <w:pPr>
        <w:pStyle w:val="affc"/>
        <w:ind w:firstLine="567"/>
      </w:pPr>
      <w:r w:rsidRPr="003B2EFB">
        <w:t>- земельные участки, предназначенные для ведения личного подсобного хозяйства (приусадебные участки);</w:t>
      </w:r>
    </w:p>
    <w:p w:rsidR="003C4B8C" w:rsidRPr="003B2EFB" w:rsidRDefault="003C4B8C" w:rsidP="003B2EFB">
      <w:pPr>
        <w:pStyle w:val="affc"/>
        <w:ind w:firstLine="567"/>
      </w:pPr>
      <w:r w:rsidRPr="003B2EFB">
        <w:t>- земельные участки, предназначенные для размещения многоквартирных домов 1- 2 этажной жилой застройки (с земельными участками и без участков)</w:t>
      </w:r>
    </w:p>
    <w:p w:rsidR="003C4B8C" w:rsidRPr="003B2EFB" w:rsidRDefault="003C4B8C" w:rsidP="003B2EFB">
      <w:pPr>
        <w:pStyle w:val="affc"/>
        <w:ind w:firstLine="567"/>
      </w:pPr>
      <w:r w:rsidRPr="003B2EFB">
        <w:t>-земельные участки, предназначенные для огородничества;</w:t>
      </w:r>
    </w:p>
    <w:p w:rsidR="003C4B8C" w:rsidRPr="003B2EFB" w:rsidRDefault="003C4B8C" w:rsidP="003B2EFB">
      <w:pPr>
        <w:pStyle w:val="affc"/>
        <w:ind w:firstLine="567"/>
      </w:pPr>
      <w:r w:rsidRPr="003B2EFB">
        <w:t>- земельные участки, предназначенные для сенокошения;</w:t>
      </w:r>
    </w:p>
    <w:p w:rsidR="003C4B8C" w:rsidRPr="003B2EFB" w:rsidRDefault="003C4B8C" w:rsidP="003B2EFB">
      <w:pPr>
        <w:pStyle w:val="affc"/>
        <w:ind w:firstLine="567"/>
      </w:pPr>
      <w:r w:rsidRPr="003B2EFB">
        <w:t>- земельные участки, предназначенные для хозяйственных построек;</w:t>
      </w:r>
    </w:p>
    <w:p w:rsidR="00DF1EEE" w:rsidRDefault="003C4B8C" w:rsidP="00DF1EEE">
      <w:pPr>
        <w:pStyle w:val="affc"/>
        <w:ind w:firstLine="567"/>
      </w:pPr>
      <w:r w:rsidRPr="003B2EFB">
        <w:t>- земельные участки, предназначенные для размещения детских площадок и детских площадок с элеме</w:t>
      </w:r>
      <w:r w:rsidR="00DF1EEE">
        <w:t>нтами озеленения;</w:t>
      </w:r>
    </w:p>
    <w:p w:rsidR="00DF1EEE" w:rsidRDefault="00DF1EEE" w:rsidP="00DF1EEE">
      <w:pPr>
        <w:pStyle w:val="affc"/>
        <w:ind w:firstLine="567"/>
        <w:rPr>
          <w:sz w:val="22"/>
          <w:szCs w:val="22"/>
        </w:rPr>
      </w:pPr>
      <w:r>
        <w:t xml:space="preserve">- </w:t>
      </w:r>
      <w:r w:rsidRPr="00A55D3E">
        <w:rPr>
          <w:sz w:val="22"/>
          <w:szCs w:val="22"/>
        </w:rPr>
        <w:t>строительство и эксплуатация объектов инженерно-коммунальной инфраструктуры</w:t>
      </w:r>
      <w:r>
        <w:rPr>
          <w:sz w:val="22"/>
          <w:szCs w:val="22"/>
        </w:rPr>
        <w:t>;</w:t>
      </w:r>
    </w:p>
    <w:p w:rsidR="00DF1EEE" w:rsidRPr="00DF1EEE" w:rsidRDefault="00DF1EEE" w:rsidP="00DF1EEE">
      <w:pPr>
        <w:pStyle w:val="affc"/>
        <w:ind w:firstLine="567"/>
      </w:pPr>
      <w:r>
        <w:rPr>
          <w:sz w:val="22"/>
          <w:szCs w:val="22"/>
        </w:rPr>
        <w:t>- высотное сооружение универсального применения.</w:t>
      </w:r>
    </w:p>
    <w:p w:rsidR="003C4B8C" w:rsidRPr="00795EFC" w:rsidRDefault="003C4B8C" w:rsidP="003B2EFB">
      <w:pPr>
        <w:pStyle w:val="affc"/>
        <w:ind w:firstLine="567"/>
        <w:rPr>
          <w:b/>
          <w:i/>
        </w:rPr>
      </w:pPr>
      <w:r w:rsidRPr="00795EFC">
        <w:rPr>
          <w:b/>
          <w:i/>
        </w:rPr>
        <w:t>Условно разрешенные виды использования:</w:t>
      </w:r>
    </w:p>
    <w:p w:rsidR="003C4B8C" w:rsidRPr="003B2EFB" w:rsidRDefault="003C4B8C" w:rsidP="00795EFC">
      <w:pPr>
        <w:pStyle w:val="affc"/>
      </w:pPr>
      <w:r w:rsidRPr="003B2EFB">
        <w:t>-  выращивание сельскохозяйственных культур – цветов, овощей, фруктов;</w:t>
      </w:r>
    </w:p>
    <w:p w:rsidR="003C4B8C" w:rsidRPr="003B2EFB" w:rsidRDefault="003C4B8C" w:rsidP="00795EFC">
      <w:pPr>
        <w:pStyle w:val="affc"/>
      </w:pPr>
      <w:r w:rsidRPr="003B2EFB">
        <w:t>- пункты оказания первой медицинской помощи;</w:t>
      </w:r>
    </w:p>
    <w:p w:rsidR="003C4B8C" w:rsidRPr="003B2EFB" w:rsidRDefault="003C4B8C" w:rsidP="00795EFC">
      <w:pPr>
        <w:pStyle w:val="affc"/>
      </w:pPr>
      <w:r w:rsidRPr="003B2EFB">
        <w:t>- ветлечебницы без постоянного содержания животных;</w:t>
      </w:r>
    </w:p>
    <w:p w:rsidR="003C4B8C" w:rsidRPr="003B2EFB" w:rsidRDefault="003C4B8C" w:rsidP="00795EFC">
      <w:pPr>
        <w:pStyle w:val="affc"/>
      </w:pPr>
      <w:r w:rsidRPr="003B2EFB">
        <w:t>- индивидуальные бани, бассейны индивидуального пользования;</w:t>
      </w:r>
    </w:p>
    <w:p w:rsidR="003C4B8C" w:rsidRPr="003B2EFB" w:rsidRDefault="003C4B8C" w:rsidP="00795EFC">
      <w:pPr>
        <w:pStyle w:val="affc"/>
      </w:pPr>
      <w:r w:rsidRPr="003B2EFB">
        <w:t>- амбулаторно-поликлинические учреждения;</w:t>
      </w:r>
    </w:p>
    <w:p w:rsidR="003C4B8C" w:rsidRPr="003B2EFB" w:rsidRDefault="003C4B8C" w:rsidP="00795EFC">
      <w:pPr>
        <w:pStyle w:val="affc"/>
      </w:pPr>
      <w:r w:rsidRPr="003B2EFB">
        <w:t>- начальные и средние общеобразовательные школы;</w:t>
      </w:r>
    </w:p>
    <w:p w:rsidR="003C4B8C" w:rsidRPr="003B2EFB" w:rsidRDefault="003C4B8C" w:rsidP="00795EFC">
      <w:pPr>
        <w:pStyle w:val="affc"/>
      </w:pPr>
      <w:r w:rsidRPr="003B2EFB">
        <w:lastRenderedPageBreak/>
        <w:t>- слесарные и ремонтные мастерские;</w:t>
      </w:r>
    </w:p>
    <w:p w:rsidR="003C4B8C" w:rsidRPr="003B2EFB" w:rsidRDefault="003C4B8C" w:rsidP="00795EFC">
      <w:pPr>
        <w:pStyle w:val="affc"/>
      </w:pPr>
      <w:r w:rsidRPr="003B2EFB">
        <w:t xml:space="preserve">- мастерские по изготовлению мелких поделок по индивидуальным заказам (изделия народных промыслов), </w:t>
      </w:r>
    </w:p>
    <w:p w:rsidR="003C4B8C" w:rsidRPr="003B2EFB" w:rsidRDefault="003C4B8C" w:rsidP="00795EFC">
      <w:pPr>
        <w:pStyle w:val="affc"/>
      </w:pPr>
      <w:r w:rsidRPr="003B2EFB">
        <w:t>- дома приема гостей (домашние-гостиницы), мини-гостиницы;</w:t>
      </w:r>
    </w:p>
    <w:p w:rsidR="003C4B8C" w:rsidRPr="003B2EFB" w:rsidRDefault="003C4B8C" w:rsidP="00795EFC">
      <w:pPr>
        <w:pStyle w:val="affc"/>
      </w:pPr>
      <w:r w:rsidRPr="003B2EFB">
        <w:t xml:space="preserve">- парковки перед объектами обслуживающих и коммерческих видов использования </w:t>
      </w:r>
    </w:p>
    <w:p w:rsidR="003C4B8C" w:rsidRPr="003B2EFB" w:rsidRDefault="003C4B8C" w:rsidP="00795EFC">
      <w:pPr>
        <w:pStyle w:val="affc"/>
      </w:pPr>
      <w:r w:rsidRPr="003B2EFB">
        <w:t>2-5 машиноместа;</w:t>
      </w:r>
    </w:p>
    <w:p w:rsidR="003C4B8C" w:rsidRPr="003B2EFB" w:rsidRDefault="003C4B8C" w:rsidP="00795EFC">
      <w:pPr>
        <w:pStyle w:val="affc"/>
      </w:pPr>
      <w:r w:rsidRPr="003B2EFB">
        <w:t>- открытые стоянки, но не более чем на два легковых автомобиля на 1 земельный участок;</w:t>
      </w:r>
    </w:p>
    <w:p w:rsidR="003C4B8C" w:rsidRPr="003B2EFB" w:rsidRDefault="003C4B8C" w:rsidP="00795EFC">
      <w:pPr>
        <w:pStyle w:val="affc"/>
      </w:pPr>
      <w:r w:rsidRPr="003B2EFB">
        <w:t>- антенны сотовой, радиорелейной и спутниковой связи.</w:t>
      </w:r>
    </w:p>
    <w:p w:rsidR="003C4B8C" w:rsidRPr="0020737A" w:rsidRDefault="003C4B8C" w:rsidP="00795EFC">
      <w:pPr>
        <w:pStyle w:val="affc"/>
      </w:pPr>
      <w:r>
        <w:t xml:space="preserve">- </w:t>
      </w:r>
      <w:r w:rsidRPr="0020737A">
        <w:t>парки, скверы, бульвары,</w:t>
      </w:r>
    </w:p>
    <w:p w:rsidR="003C4B8C" w:rsidRPr="0020737A" w:rsidRDefault="003C4B8C" w:rsidP="00795EFC">
      <w:pPr>
        <w:pStyle w:val="affc"/>
      </w:pPr>
      <w:r>
        <w:t xml:space="preserve">- </w:t>
      </w:r>
      <w:r w:rsidRPr="0020737A">
        <w:t>детские сады, иные объекты дошкольного воспитания,</w:t>
      </w:r>
    </w:p>
    <w:p w:rsidR="003C4B8C" w:rsidRPr="003B2EFB" w:rsidRDefault="003C4B8C" w:rsidP="00795EFC">
      <w:pPr>
        <w:pStyle w:val="affc"/>
      </w:pPr>
      <w:r>
        <w:t xml:space="preserve">- </w:t>
      </w:r>
      <w:r w:rsidRPr="0020737A">
        <w:t>заведения среднего специального образования,</w:t>
      </w:r>
    </w:p>
    <w:p w:rsidR="003C4B8C" w:rsidRPr="001D23C7" w:rsidRDefault="003C4B8C" w:rsidP="00795EFC">
      <w:pPr>
        <w:pStyle w:val="affc"/>
      </w:pPr>
      <w:r w:rsidRPr="003B2EFB">
        <w:t xml:space="preserve">- </w:t>
      </w:r>
      <w:r w:rsidRPr="001D23C7">
        <w:t xml:space="preserve">административные здания, офисы, конторы различных организаций, компаний; </w:t>
      </w:r>
    </w:p>
    <w:p w:rsidR="003C4B8C" w:rsidRPr="001D23C7" w:rsidRDefault="003C4B8C" w:rsidP="00795EFC">
      <w:pPr>
        <w:pStyle w:val="affc"/>
      </w:pPr>
      <w:r w:rsidRPr="001D23C7">
        <w:t>- общественные организации;</w:t>
      </w:r>
    </w:p>
    <w:p w:rsidR="003C4B8C" w:rsidRPr="001D23C7" w:rsidRDefault="003C4B8C" w:rsidP="00795EFC">
      <w:pPr>
        <w:pStyle w:val="affc"/>
      </w:pPr>
      <w:r w:rsidRPr="001D23C7">
        <w:t>- банки, отделения банков, страховые компании;</w:t>
      </w:r>
    </w:p>
    <w:p w:rsidR="003C4B8C" w:rsidRPr="001D23C7" w:rsidRDefault="003C4B8C" w:rsidP="00795EFC">
      <w:pPr>
        <w:pStyle w:val="affc"/>
      </w:pPr>
      <w:r w:rsidRPr="001D23C7">
        <w:t>- адвокатские конторы, юридические консультации, нотариальные конторы и др.;</w:t>
      </w:r>
    </w:p>
    <w:p w:rsidR="003C4B8C" w:rsidRPr="001D23C7" w:rsidRDefault="003C4B8C" w:rsidP="00795EFC">
      <w:pPr>
        <w:pStyle w:val="affc"/>
      </w:pPr>
      <w:r w:rsidRPr="001D23C7">
        <w:t>- отделения и пункты милиции;</w:t>
      </w:r>
    </w:p>
    <w:p w:rsidR="003C4B8C" w:rsidRPr="001D23C7" w:rsidRDefault="003C4B8C" w:rsidP="00795EFC">
      <w:pPr>
        <w:pStyle w:val="affc"/>
      </w:pPr>
      <w:r w:rsidRPr="001D23C7">
        <w:t>- отделения связи, почтовые отделения</w:t>
      </w:r>
      <w:r w:rsidRPr="000D25BA">
        <w:t xml:space="preserve">, </w:t>
      </w:r>
      <w:r w:rsidRPr="0020737A">
        <w:t>т</w:t>
      </w:r>
      <w:r>
        <w:t>елефонные и телеграфные станции</w:t>
      </w:r>
      <w:r w:rsidRPr="001D23C7">
        <w:t>;</w:t>
      </w:r>
    </w:p>
    <w:p w:rsidR="003C4B8C" w:rsidRPr="001D23C7" w:rsidRDefault="003C4B8C" w:rsidP="00795EFC">
      <w:pPr>
        <w:pStyle w:val="affc"/>
      </w:pPr>
      <w:r w:rsidRPr="001D23C7">
        <w:t>-</w:t>
      </w:r>
      <w:r>
        <w:t xml:space="preserve"> </w:t>
      </w:r>
      <w:r w:rsidRPr="001D23C7">
        <w:t>гостиницы, мотели, гостевые дома, центры обслуж</w:t>
      </w:r>
      <w:r w:rsidR="00DF1EEE">
        <w:t xml:space="preserve">ивания туристов, туристические </w:t>
      </w:r>
      <w:r w:rsidRPr="001D23C7">
        <w:t>агентства;</w:t>
      </w:r>
    </w:p>
    <w:p w:rsidR="003C4B8C" w:rsidRPr="001D23C7" w:rsidRDefault="003C4B8C" w:rsidP="00795EFC">
      <w:pPr>
        <w:pStyle w:val="affc"/>
      </w:pPr>
      <w:r w:rsidRPr="001D23C7">
        <w:t>- музеи, выставочные залы, художественные салоны;</w:t>
      </w:r>
    </w:p>
    <w:p w:rsidR="00795EFC" w:rsidRDefault="003C4B8C" w:rsidP="00795EFC">
      <w:pPr>
        <w:pStyle w:val="affc"/>
      </w:pPr>
      <w:r w:rsidRPr="001D23C7">
        <w:t>-</w:t>
      </w:r>
      <w:r>
        <w:t xml:space="preserve"> </w:t>
      </w:r>
      <w:r w:rsidRPr="001D23C7">
        <w:t xml:space="preserve">клубы (дома культуры), центры досуговых занятий многоцелевого  и специализированного назначения; </w:t>
      </w:r>
    </w:p>
    <w:p w:rsidR="003C4B8C" w:rsidRPr="001D23C7" w:rsidRDefault="003C4B8C" w:rsidP="00795EFC">
      <w:pPr>
        <w:pStyle w:val="affc"/>
      </w:pPr>
      <w:r w:rsidRPr="001D23C7">
        <w:t>-залы атракционов, бильярдные, танцзалы, дискотеки, компьютерные центры, интернет-кафе;</w:t>
      </w:r>
    </w:p>
    <w:p w:rsidR="003C4B8C" w:rsidRPr="001D23C7" w:rsidRDefault="003C4B8C" w:rsidP="00795EFC">
      <w:pPr>
        <w:pStyle w:val="affc"/>
      </w:pPr>
      <w:r w:rsidRPr="001D23C7">
        <w:t>- кинотеатры, библиотеки;</w:t>
      </w:r>
    </w:p>
    <w:p w:rsidR="003C4B8C" w:rsidRPr="001D23C7" w:rsidRDefault="003C4B8C" w:rsidP="00795EFC">
      <w:pPr>
        <w:pStyle w:val="affc"/>
      </w:pPr>
      <w:r w:rsidRPr="001D23C7">
        <w:t xml:space="preserve">- спортивные </w:t>
      </w:r>
      <w:r>
        <w:t>комплексы</w:t>
      </w:r>
      <w:r w:rsidRPr="001D23C7">
        <w:t>, спортивные залы и площадки;</w:t>
      </w:r>
    </w:p>
    <w:p w:rsidR="003C4B8C" w:rsidRPr="001D23C7" w:rsidRDefault="003C4B8C" w:rsidP="00795EFC">
      <w:pPr>
        <w:pStyle w:val="affc"/>
      </w:pPr>
      <w:r w:rsidRPr="001D23C7">
        <w:t xml:space="preserve">- магазины, торговые комплексы, открытые </w:t>
      </w:r>
      <w:r w:rsidR="00795EFC">
        <w:t xml:space="preserve">и закрытые мини-рынки, киоски и </w:t>
      </w:r>
      <w:r w:rsidRPr="001D23C7">
        <w:t>временные павильоны розничной торговли и обслуживания населения, выставки товаров;</w:t>
      </w:r>
    </w:p>
    <w:p w:rsidR="003C4B8C" w:rsidRPr="001D23C7" w:rsidRDefault="003C4B8C" w:rsidP="00795EFC">
      <w:pPr>
        <w:pStyle w:val="affc"/>
      </w:pPr>
      <w:r w:rsidRPr="001D23C7">
        <w:t xml:space="preserve">- предприятия общественного питания (столовые, кафе, бары, рестораны); </w:t>
      </w:r>
    </w:p>
    <w:p w:rsidR="003C4B8C" w:rsidRPr="001D23C7" w:rsidRDefault="003C4B8C" w:rsidP="00795EFC">
      <w:pPr>
        <w:pStyle w:val="affc"/>
      </w:pPr>
      <w:r w:rsidRPr="001D23C7">
        <w:t>- рекламные агентства, фирмы по предоставлению усл</w:t>
      </w:r>
      <w:r w:rsidR="00795EFC">
        <w:t xml:space="preserve">уг сотовой  связи, фотосалоны, </w:t>
      </w:r>
      <w:r w:rsidRPr="001D23C7">
        <w:t>агентства по предоставлению сервисных услуг;</w:t>
      </w:r>
    </w:p>
    <w:p w:rsidR="003C4B8C" w:rsidRDefault="003C4B8C" w:rsidP="00795EFC">
      <w:pPr>
        <w:pStyle w:val="affc"/>
      </w:pPr>
      <w:r w:rsidRPr="001D23C7">
        <w:t>- дома быта, приемные пункты п</w:t>
      </w:r>
      <w:r w:rsidR="00795EFC">
        <w:t xml:space="preserve">рачечных и химчисток, прачечные самообслуживания, </w:t>
      </w:r>
      <w:r w:rsidRPr="001D23C7">
        <w:t>пошивочные ателье, ремонтные мастерские</w:t>
      </w:r>
      <w:r w:rsidR="00795EFC">
        <w:t xml:space="preserve"> бытовой техники, мастерские по </w:t>
      </w:r>
      <w:r w:rsidRPr="001D23C7">
        <w:t>п</w:t>
      </w:r>
      <w:r>
        <w:t>ошиву</w:t>
      </w:r>
      <w:r w:rsidR="00795EFC">
        <w:t xml:space="preserve"> и </w:t>
      </w:r>
      <w:r w:rsidRPr="001D23C7">
        <w:t xml:space="preserve">ремонту </w:t>
      </w:r>
      <w:r w:rsidRPr="001D23C7">
        <w:lastRenderedPageBreak/>
        <w:t>обуви, мастерские по ремонту часов, парикмахерские и косметиче</w:t>
      </w:r>
      <w:r w:rsidR="00795EFC">
        <w:t xml:space="preserve">ские </w:t>
      </w:r>
      <w:r w:rsidRPr="001D23C7">
        <w:t>салоны и другие объекты обслуживания;</w:t>
      </w:r>
    </w:p>
    <w:p w:rsidR="003C4B8C" w:rsidRPr="001D23C7" w:rsidRDefault="003C4B8C" w:rsidP="00795EFC">
      <w:pPr>
        <w:pStyle w:val="affc"/>
      </w:pPr>
      <w:r>
        <w:t xml:space="preserve"> - </w:t>
      </w:r>
      <w:r w:rsidRPr="0020737A">
        <w:t>бани</w:t>
      </w:r>
      <w:r>
        <w:t>;</w:t>
      </w:r>
    </w:p>
    <w:p w:rsidR="003C4B8C" w:rsidRPr="001D23C7" w:rsidRDefault="003C4B8C" w:rsidP="00795EFC">
      <w:pPr>
        <w:pStyle w:val="affc"/>
      </w:pPr>
      <w:r w:rsidRPr="001D23C7">
        <w:t xml:space="preserve">- жилищно-коммунальные организации </w:t>
      </w:r>
      <w:r w:rsidR="00795EFC">
        <w:t>– управляющие компании, жилищно-</w:t>
      </w:r>
      <w:r w:rsidRPr="001D23C7">
        <w:t>эксплуатационные и аварийно-диспетчерские службы;</w:t>
      </w:r>
    </w:p>
    <w:p w:rsidR="003C4B8C" w:rsidRPr="001D23C7" w:rsidRDefault="003C4B8C" w:rsidP="00795EFC">
      <w:pPr>
        <w:pStyle w:val="affc"/>
      </w:pPr>
      <w:r w:rsidRPr="001D23C7">
        <w:t>- аптеки, больницы и поликлиники, т</w:t>
      </w:r>
      <w:r w:rsidR="00795EFC">
        <w:t xml:space="preserve">равмопункты, центры медицинской </w:t>
      </w:r>
      <w:r w:rsidRPr="001D23C7">
        <w:t>консультации и психологической реабилитации населения;</w:t>
      </w:r>
    </w:p>
    <w:p w:rsidR="003C4B8C" w:rsidRPr="00795EFC" w:rsidRDefault="003C4B8C" w:rsidP="003B2EFB">
      <w:pPr>
        <w:pStyle w:val="affc"/>
        <w:ind w:firstLine="567"/>
        <w:rPr>
          <w:b/>
          <w:i/>
        </w:rPr>
      </w:pPr>
      <w:r w:rsidRPr="00795EFC">
        <w:rPr>
          <w:b/>
          <w:i/>
        </w:rPr>
        <w:t>Вспомогательные виды разрешенного использования:</w:t>
      </w:r>
    </w:p>
    <w:p w:rsidR="003C4B8C" w:rsidRPr="003B2EFB" w:rsidRDefault="003C4B8C" w:rsidP="003B2EFB">
      <w:pPr>
        <w:pStyle w:val="affc"/>
        <w:ind w:firstLine="567"/>
      </w:pPr>
      <w:r w:rsidRPr="003B2EFB">
        <w:t>- отдельно стоящие или встроенные в дома (административные здания) гаражи для хранения автомобилей;</w:t>
      </w:r>
    </w:p>
    <w:p w:rsidR="003C4B8C" w:rsidRPr="003B2EFB" w:rsidRDefault="003C4B8C" w:rsidP="003B2EFB">
      <w:pPr>
        <w:pStyle w:val="affc"/>
        <w:ind w:firstLine="567"/>
      </w:pPr>
      <w:r w:rsidRPr="003B2EFB">
        <w:t>- открытые автостоянки (2 машиноместа на индивидуальный участок);</w:t>
      </w:r>
    </w:p>
    <w:p w:rsidR="003C4B8C" w:rsidRPr="003B2EFB" w:rsidRDefault="003C4B8C" w:rsidP="003B2EFB">
      <w:pPr>
        <w:pStyle w:val="affc"/>
        <w:ind w:firstLine="567"/>
      </w:pPr>
      <w:r w:rsidRPr="003B2EFB">
        <w:t>- хозяйственные постройки, в том числе для содержания животных (собак, кроликов и т.д.);</w:t>
      </w:r>
    </w:p>
    <w:p w:rsidR="003C4B8C" w:rsidRPr="003B2EFB" w:rsidRDefault="003C4B8C" w:rsidP="003B2EFB">
      <w:pPr>
        <w:pStyle w:val="affc"/>
        <w:ind w:firstLine="567"/>
      </w:pPr>
      <w:r w:rsidRPr="003B2EFB">
        <w:t xml:space="preserve">- индивидуальные резервуары для хранения воды, скважины для забора воды, </w:t>
      </w:r>
      <w:r w:rsidRPr="003B2EFB">
        <w:br/>
        <w:t>колодцы ;</w:t>
      </w:r>
    </w:p>
    <w:p w:rsidR="003C4B8C" w:rsidRPr="003B2EFB" w:rsidRDefault="003C4B8C" w:rsidP="003B2EFB">
      <w:pPr>
        <w:pStyle w:val="affc"/>
        <w:ind w:firstLine="567"/>
      </w:pPr>
      <w:r w:rsidRPr="003B2EFB">
        <w:t>- индивидуальные бани, надворные туалеты;</w:t>
      </w:r>
    </w:p>
    <w:p w:rsidR="003C4B8C" w:rsidRPr="003B2EFB" w:rsidRDefault="003C4B8C" w:rsidP="003B2EFB">
      <w:pPr>
        <w:pStyle w:val="affc"/>
        <w:ind w:firstLine="567"/>
      </w:pPr>
      <w:r w:rsidRPr="003B2EFB">
        <w:t>- противопожарные водоемы, резервуары, гидранты;</w:t>
      </w:r>
    </w:p>
    <w:p w:rsidR="003C4B8C" w:rsidRPr="003B2EFB" w:rsidRDefault="003C4B8C" w:rsidP="003B2EFB">
      <w:pPr>
        <w:pStyle w:val="affc"/>
        <w:ind w:firstLine="567"/>
      </w:pPr>
      <w:r w:rsidRPr="003B2EFB">
        <w:t>- площадки для вывоза бытового мусора с контейнерами</w:t>
      </w:r>
    </w:p>
    <w:p w:rsidR="003C4B8C" w:rsidRPr="003B2EFB" w:rsidRDefault="003C4B8C" w:rsidP="003B2EFB">
      <w:pPr>
        <w:pStyle w:val="affc"/>
        <w:ind w:firstLine="567"/>
      </w:pPr>
      <w:r w:rsidRPr="003B2EFB">
        <w:t>- сады, теплицы, оранжереи, палисадники (в пределах границ земельного участка);</w:t>
      </w:r>
    </w:p>
    <w:p w:rsidR="003C4B8C" w:rsidRPr="00795EFC" w:rsidRDefault="003C4B8C" w:rsidP="003B2EFB">
      <w:pPr>
        <w:pStyle w:val="affc"/>
        <w:ind w:firstLine="567"/>
        <w:rPr>
          <w:b/>
          <w:i/>
        </w:rPr>
      </w:pPr>
      <w:r w:rsidRPr="00795EFC">
        <w:rPr>
          <w:b/>
          <w:i/>
        </w:rPr>
        <w:t xml:space="preserve">Параметры </w:t>
      </w:r>
    </w:p>
    <w:p w:rsidR="003C4B8C" w:rsidRPr="003B2EFB" w:rsidRDefault="003C4B8C" w:rsidP="003B2EFB">
      <w:pPr>
        <w:pStyle w:val="affc"/>
        <w:ind w:firstLine="567"/>
      </w:pPr>
      <w:r w:rsidRPr="003B2EFB">
        <w:t>1. Предельный минимальный размер земельного участка, предоставляемого гражданам в собственность из земель, находящихся в муниципальной собственности:</w:t>
      </w:r>
    </w:p>
    <w:p w:rsidR="003C4B8C" w:rsidRPr="003B2EFB" w:rsidRDefault="003C4B8C" w:rsidP="003B2EFB">
      <w:pPr>
        <w:pStyle w:val="affc"/>
        <w:ind w:firstLine="567"/>
      </w:pPr>
      <w:r w:rsidRPr="003B2EFB">
        <w:t xml:space="preserve">- земельные участки, предназначенные для индивидуального жилищного строительства – </w:t>
      </w:r>
      <w:smartTag w:uri="urn:schemas-microsoft-com:office:smarttags" w:element="metricconverter">
        <w:smartTagPr>
          <w:attr w:name="ProductID" w:val="300 м2"/>
        </w:smartTagPr>
        <w:r w:rsidRPr="003B2EFB">
          <w:t>300 м2</w:t>
        </w:r>
      </w:smartTag>
    </w:p>
    <w:p w:rsidR="003C4B8C" w:rsidRPr="003B2EFB" w:rsidRDefault="003C4B8C" w:rsidP="003B2EFB">
      <w:pPr>
        <w:pStyle w:val="affc"/>
        <w:ind w:firstLine="567"/>
      </w:pPr>
      <w:r w:rsidRPr="003B2EFB">
        <w:t xml:space="preserve">- земельные участки, предназначенные для личного подсобного хозяйства – </w:t>
      </w:r>
      <w:smartTag w:uri="urn:schemas-microsoft-com:office:smarttags" w:element="metricconverter">
        <w:smartTagPr>
          <w:attr w:name="ProductID" w:val="600 м2"/>
        </w:smartTagPr>
        <w:r w:rsidRPr="003B2EFB">
          <w:t>600 м2</w:t>
        </w:r>
      </w:smartTag>
      <w:r w:rsidRPr="003B2EFB">
        <w:t>.</w:t>
      </w:r>
    </w:p>
    <w:p w:rsidR="003C4B8C" w:rsidRPr="003B2EFB" w:rsidRDefault="003C4B8C" w:rsidP="003B2EFB">
      <w:pPr>
        <w:pStyle w:val="affc"/>
        <w:ind w:firstLine="567"/>
      </w:pPr>
      <w:r w:rsidRPr="003B2EFB">
        <w:t>1.1. Предельный максимальный размер земельного участка, предоставляемого гражданам в собственность из земель, находящихся в муниципальной собственности:</w:t>
      </w:r>
    </w:p>
    <w:p w:rsidR="003C4B8C" w:rsidRPr="003B2EFB" w:rsidRDefault="003C4B8C" w:rsidP="003B2EFB">
      <w:pPr>
        <w:pStyle w:val="affc"/>
        <w:ind w:firstLine="567"/>
      </w:pPr>
      <w:r w:rsidRPr="003B2EFB">
        <w:t>- земельные участки, предназначенные для индивидуального жилищного строительства – 2000 м2</w:t>
      </w:r>
    </w:p>
    <w:p w:rsidR="003C4B8C" w:rsidRPr="003B2EFB" w:rsidRDefault="003C4B8C" w:rsidP="003B2EFB">
      <w:pPr>
        <w:pStyle w:val="affc"/>
        <w:ind w:firstLine="567"/>
      </w:pPr>
      <w:r w:rsidRPr="003B2EFB">
        <w:t>- земельные участки, предназначенные для ведения личного подсобного хозяйства –  3000 м2.</w:t>
      </w:r>
    </w:p>
    <w:p w:rsidR="003C4B8C" w:rsidRPr="003B2EFB" w:rsidRDefault="003C4B8C" w:rsidP="003B2EFB">
      <w:pPr>
        <w:pStyle w:val="affc"/>
        <w:ind w:firstLine="567"/>
      </w:pPr>
      <w:r w:rsidRPr="003B2EFB">
        <w:t>2. Расстояние между фронтальной границей участка и основным строением – в соответствии со сложившейся линией застройки</w:t>
      </w:r>
    </w:p>
    <w:p w:rsidR="003C4B8C" w:rsidRPr="003B2EFB" w:rsidRDefault="003C4B8C" w:rsidP="003B2EFB">
      <w:pPr>
        <w:pStyle w:val="affc"/>
        <w:ind w:firstLine="567"/>
      </w:pPr>
      <w:r w:rsidRPr="003B2EFB">
        <w:lastRenderedPageBreak/>
        <w:t xml:space="preserve">3. </w:t>
      </w:r>
      <w:r w:rsidRPr="00964D42">
        <w:t xml:space="preserve">Минимальные  отступы от стен зданий и сооружений до границ земельных участков должны быть не менее: </w:t>
      </w:r>
      <w:smartTag w:uri="urn:schemas-microsoft-com:office:smarttags" w:element="metricconverter">
        <w:smartTagPr>
          <w:attr w:name="ProductID" w:val="3 м"/>
        </w:smartTagPr>
        <w:r w:rsidRPr="00964D42">
          <w:t>3 м</w:t>
        </w:r>
      </w:smartTag>
      <w:r w:rsidRPr="00964D42">
        <w:t xml:space="preserve"> – до стены жилого дома;  </w:t>
      </w:r>
      <w:smartTag w:uri="urn:schemas-microsoft-com:office:smarttags" w:element="metricconverter">
        <w:smartTagPr>
          <w:attr w:name="ProductID" w:val="1 м"/>
        </w:smartTagPr>
        <w:r w:rsidRPr="00964D42">
          <w:t>1 м</w:t>
        </w:r>
      </w:smartTag>
      <w:r w:rsidRPr="00964D42">
        <w:t xml:space="preserve"> – до хозяйственных построек; </w:t>
      </w:r>
      <w:smartTag w:uri="urn:schemas-microsoft-com:office:smarttags" w:element="metricconverter">
        <w:smartTagPr>
          <w:attr w:name="ProductID" w:val="4 м"/>
        </w:smartTagPr>
        <w:r w:rsidRPr="00964D42">
          <w:t>4 м</w:t>
        </w:r>
      </w:smartTag>
      <w:r w:rsidRPr="00964D42">
        <w:t xml:space="preserve"> – до построек для содержания скота и птицы.</w:t>
      </w:r>
    </w:p>
    <w:p w:rsidR="003C4B8C" w:rsidRPr="003B2EFB" w:rsidRDefault="003C4B8C" w:rsidP="003B2EFB">
      <w:pPr>
        <w:pStyle w:val="affc"/>
        <w:ind w:firstLine="567"/>
      </w:pPr>
      <w:r w:rsidRPr="003B2EFB">
        <w:t>3.1.</w:t>
      </w:r>
      <w:r w:rsidRPr="00964D42">
        <w:t xml:space="preserve">Минимальное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964D42">
          <w:t>6 м</w:t>
        </w:r>
      </w:smartTag>
      <w:r w:rsidRPr="00964D42">
        <w:t>, допускается блокировка жилых домов, а также хозяйственных построек на смежных приусадебных земельных участков по взаимному согласию домовладельцев при новом строительстве с учетом противопожарных требований.</w:t>
      </w:r>
    </w:p>
    <w:p w:rsidR="003C4B8C" w:rsidRDefault="003C4B8C" w:rsidP="003B2EFB">
      <w:pPr>
        <w:pStyle w:val="affc"/>
        <w:ind w:firstLine="567"/>
      </w:pPr>
      <w:r w:rsidRPr="003B2EFB">
        <w:t xml:space="preserve">3.2. </w:t>
      </w:r>
      <w:r w:rsidRPr="00964D42">
        <w:t xml:space="preserve">При отсутствии центральной канализации расстояние до туалета до стен соседнего дома необходимо принимать не менее </w:t>
      </w:r>
      <w:smartTag w:uri="urn:schemas-microsoft-com:office:smarttags" w:element="metricconverter">
        <w:smartTagPr>
          <w:attr w:name="ProductID" w:val="12 м"/>
        </w:smartTagPr>
        <w:r w:rsidRPr="00964D42">
          <w:t>12 м</w:t>
        </w:r>
      </w:smartTag>
      <w:r w:rsidRPr="00964D42">
        <w:t>, до источника  водоснабжения (колодца) – не менее 25 м.</w:t>
      </w:r>
    </w:p>
    <w:p w:rsidR="003C4B8C" w:rsidRPr="00964D42" w:rsidRDefault="003C4B8C" w:rsidP="003B2EFB">
      <w:pPr>
        <w:pStyle w:val="affc"/>
        <w:ind w:firstLine="567"/>
      </w:pPr>
      <w:r w:rsidRPr="003B2EFB">
        <w:t xml:space="preserve"> 3.3. </w:t>
      </w:r>
      <w:r w:rsidRPr="00964D42">
        <w:t>Минимальное расстояние до красных линий от построек на земельном участке:</w:t>
      </w:r>
    </w:p>
    <w:p w:rsidR="003C4B8C" w:rsidRPr="00964D42" w:rsidRDefault="003C4B8C" w:rsidP="003B2EFB">
      <w:pPr>
        <w:pStyle w:val="affc"/>
        <w:ind w:firstLine="567"/>
      </w:pPr>
      <w:r w:rsidRPr="00964D42">
        <w:t xml:space="preserve">- до красных линий улиц от объекта индивидуального жилищного строительства и жилого дома – </w:t>
      </w:r>
      <w:smartTag w:uri="urn:schemas-microsoft-com:office:smarttags" w:element="metricconverter">
        <w:smartTagPr>
          <w:attr w:name="ProductID" w:val="5 м"/>
        </w:smartTagPr>
        <w:r w:rsidRPr="00964D42">
          <w:t>5 м</w:t>
        </w:r>
      </w:smartTag>
      <w:r w:rsidRPr="00964D42">
        <w:t>;</w:t>
      </w:r>
    </w:p>
    <w:p w:rsidR="003C4B8C" w:rsidRPr="00964D42" w:rsidRDefault="003C4B8C" w:rsidP="003B2EFB">
      <w:pPr>
        <w:pStyle w:val="affc"/>
        <w:ind w:firstLine="567"/>
      </w:pPr>
      <w:r w:rsidRPr="00964D42">
        <w:t xml:space="preserve">- до красных линий улиц от хозяйственных построек – </w:t>
      </w:r>
      <w:smartTag w:uri="urn:schemas-microsoft-com:office:smarttags" w:element="metricconverter">
        <w:smartTagPr>
          <w:attr w:name="ProductID" w:val="5 м"/>
        </w:smartTagPr>
        <w:r w:rsidRPr="00964D42">
          <w:t>5 м</w:t>
        </w:r>
      </w:smartTag>
      <w:r w:rsidRPr="00964D42">
        <w:t>;</w:t>
      </w:r>
    </w:p>
    <w:p w:rsidR="003C4B8C" w:rsidRDefault="003C4B8C" w:rsidP="003B2EFB">
      <w:pPr>
        <w:pStyle w:val="affc"/>
        <w:ind w:firstLine="567"/>
      </w:pPr>
      <w:r w:rsidRPr="00964D42">
        <w:t xml:space="preserve">- до красных линий проездов от объекта индивидуального жилищного строительства </w:t>
      </w:r>
      <w:r>
        <w:t xml:space="preserve"> </w:t>
      </w:r>
    </w:p>
    <w:p w:rsidR="003C4B8C" w:rsidRPr="00964D42" w:rsidRDefault="003C4B8C" w:rsidP="003B2EFB">
      <w:pPr>
        <w:pStyle w:val="affc"/>
        <w:ind w:firstLine="567"/>
      </w:pPr>
      <w:r w:rsidRPr="00964D42">
        <w:t xml:space="preserve">– </w:t>
      </w:r>
      <w:smartTag w:uri="urn:schemas-microsoft-com:office:smarttags" w:element="metricconverter">
        <w:smartTagPr>
          <w:attr w:name="ProductID" w:val="3 м"/>
        </w:smartTagPr>
        <w:r w:rsidRPr="00964D42">
          <w:t>3 м</w:t>
        </w:r>
      </w:smartTag>
      <w:r w:rsidRPr="00964D42">
        <w:t>;</w:t>
      </w:r>
    </w:p>
    <w:p w:rsidR="003C4B8C" w:rsidRPr="00964D42" w:rsidRDefault="003C4B8C" w:rsidP="003B2EFB">
      <w:pPr>
        <w:pStyle w:val="affc"/>
        <w:ind w:firstLine="567"/>
      </w:pPr>
      <w:r w:rsidRPr="00964D42">
        <w:t xml:space="preserve">- до красных линий проездов от хозяйственных построек – </w:t>
      </w:r>
      <w:smartTag w:uri="urn:schemas-microsoft-com:office:smarttags" w:element="metricconverter">
        <w:smartTagPr>
          <w:attr w:name="ProductID" w:val="5 м"/>
        </w:smartTagPr>
        <w:r w:rsidRPr="00964D42">
          <w:t>5 м</w:t>
        </w:r>
      </w:smartTag>
      <w:r w:rsidRPr="00964D42">
        <w:t>.</w:t>
      </w:r>
    </w:p>
    <w:p w:rsidR="003C4B8C" w:rsidRPr="003B2EFB" w:rsidRDefault="003C4B8C" w:rsidP="003B2EFB">
      <w:pPr>
        <w:pStyle w:val="affc"/>
        <w:ind w:firstLine="567"/>
      </w:pPr>
      <w:r w:rsidRPr="003B2EFB">
        <w:t xml:space="preserve">Примечания: </w:t>
      </w:r>
    </w:p>
    <w:p w:rsidR="003C4B8C" w:rsidRPr="003B2EFB" w:rsidRDefault="003C4B8C" w:rsidP="003B2EFB">
      <w:pPr>
        <w:pStyle w:val="affc"/>
        <w:ind w:firstLine="567"/>
      </w:pPr>
      <w:r w:rsidRPr="003B2EFB">
        <w:t>1. Расстояния измеряются до наружных граней стен строений.</w:t>
      </w:r>
    </w:p>
    <w:p w:rsidR="003C4B8C" w:rsidRPr="003B2EFB" w:rsidRDefault="003C4B8C" w:rsidP="003B2EFB">
      <w:pPr>
        <w:pStyle w:val="affc"/>
        <w:ind w:firstLine="567"/>
      </w:pPr>
      <w:r w:rsidRPr="003B2EFB">
        <w:t>2.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3C4B8C" w:rsidRPr="003B2EFB" w:rsidRDefault="003C4B8C" w:rsidP="003B2EFB">
      <w:pPr>
        <w:pStyle w:val="affc"/>
        <w:ind w:firstLine="567"/>
      </w:pPr>
      <w:r>
        <w:t>3.</w:t>
      </w:r>
      <w:r w:rsidRPr="003B2EFB">
        <w:t>Высота зданий:</w:t>
      </w:r>
    </w:p>
    <w:p w:rsidR="003C4B8C" w:rsidRPr="00964D42" w:rsidRDefault="003C4B8C" w:rsidP="003B2EFB">
      <w:pPr>
        <w:pStyle w:val="affc"/>
        <w:ind w:firstLine="567"/>
      </w:pPr>
      <w:r w:rsidRPr="00964D42">
        <w:t>Максимальная высота вновь размещаемых и реконструируемых объектов капитального строительства, отнесенных к основным видам разрешенного использования и условно разрешенным видам использования, не должна превышать 2 этажей.</w:t>
      </w:r>
    </w:p>
    <w:p w:rsidR="003C4B8C" w:rsidRPr="00964D42" w:rsidRDefault="003C4B8C" w:rsidP="003B2EFB">
      <w:pPr>
        <w:pStyle w:val="affc"/>
        <w:ind w:firstLine="567"/>
      </w:pPr>
      <w:r w:rsidRPr="00964D42">
        <w:t xml:space="preserve">Максимальная высота вновь размещаемых и реконструируемых встроенных или отдельно стоящих гаражей, открытых стоянок без технического обслуживания на 1-2 легковые машины, на земельном участке объекта индивидуального жилищного строительства, отнесенных к вспомогательным видам разрешенного использования, не должна превышать от уровня земли до верха плоской кровли не более </w:t>
      </w:r>
      <w:smartTag w:uri="urn:schemas-microsoft-com:office:smarttags" w:element="metricconverter">
        <w:smartTagPr>
          <w:attr w:name="ProductID" w:val="3,2 метров"/>
        </w:smartTagPr>
        <w:r w:rsidRPr="00964D42">
          <w:t>3,2 метров</w:t>
        </w:r>
      </w:smartTag>
      <w:r w:rsidRPr="00964D42">
        <w:t xml:space="preserve">, до конька скатной кровли не более </w:t>
      </w:r>
      <w:smartTag w:uri="urn:schemas-microsoft-com:office:smarttags" w:element="metricconverter">
        <w:smartTagPr>
          <w:attr w:name="ProductID" w:val="4,5 метров"/>
        </w:smartTagPr>
        <w:r w:rsidRPr="00964D42">
          <w:t>4,5 метров</w:t>
        </w:r>
      </w:smartTag>
      <w:r w:rsidRPr="00964D42">
        <w:t xml:space="preserve">. Максимальная общая площадь вновь размещаемых и реконструируемых встроенных или </w:t>
      </w:r>
      <w:r w:rsidRPr="00964D42">
        <w:lastRenderedPageBreak/>
        <w:t>отдельно стоящих гаражей, отрытых стоянок без технического обслуживания на 1-2 легковые машины, отнесенных к вспомогательным видам разрешенного использования, не должна превышать 60 кв.м.</w:t>
      </w:r>
    </w:p>
    <w:p w:rsidR="003C4B8C" w:rsidRPr="00964D42" w:rsidRDefault="003C4B8C" w:rsidP="003B2EFB">
      <w:pPr>
        <w:pStyle w:val="affc"/>
        <w:ind w:firstLine="567"/>
      </w:pPr>
      <w:r w:rsidRPr="00964D42">
        <w:t>Максимальная высота объекта капитального строительства, отнесенного к вспомогательным видам разрешенного использования, не должна превышать 2/3 высоты объекта капитального строительства, отнесенного к основному виду разрешенного использования и размещенного на одном с ним земельном участке. Максимальная площадь отдельно стоящего объекта капитального строительства (за исключением гаражей), отнесенного к вспомогательным видам разрешенного использования, не должна превышать 78 % от общей площади объекта капитального строительства, отнесенного к основному виду разрешенного использования и размещенному на одном земельном участке.</w:t>
      </w:r>
    </w:p>
    <w:p w:rsidR="003C4B8C" w:rsidRPr="003B2EFB" w:rsidRDefault="003C4B8C" w:rsidP="003B2EFB">
      <w:pPr>
        <w:pStyle w:val="affc"/>
        <w:ind w:firstLine="567"/>
      </w:pPr>
      <w:r w:rsidRPr="003B2EFB">
        <w:t>4. Вспомогательные строения, за исключением гаражей, размещать со стороны улиц не допускается.</w:t>
      </w:r>
    </w:p>
    <w:p w:rsidR="003C4B8C" w:rsidRPr="00964D42" w:rsidRDefault="003C4B8C" w:rsidP="003B2EFB">
      <w:pPr>
        <w:pStyle w:val="affc"/>
        <w:ind w:firstLine="567"/>
      </w:pPr>
      <w:r w:rsidRPr="003B2EFB">
        <w:t xml:space="preserve">5. </w:t>
      </w:r>
      <w:r w:rsidRPr="00964D42">
        <w:t xml:space="preserve">Земельные участки под объектами индивидуального жилищного строительства должны быть огорожены. Ограждение должно быть выполнено из доброкачественных материалов, предназначенных для этих целей. Высота ограждения должна быть не более </w:t>
      </w:r>
      <w:smartTag w:uri="urn:schemas-microsoft-com:office:smarttags" w:element="metricconverter">
        <w:smartTagPr>
          <w:attr w:name="ProductID" w:val="1,8 метров"/>
        </w:smartTagPr>
        <w:r w:rsidRPr="00964D42">
          <w:t>1,8 метров</w:t>
        </w:r>
      </w:smartTag>
      <w:r w:rsidRPr="00964D42">
        <w:t xml:space="preserve"> до наиболее высокой части ограждения.</w:t>
      </w:r>
    </w:p>
    <w:p w:rsidR="003C4B8C" w:rsidRPr="003B2EFB" w:rsidRDefault="003C4B8C" w:rsidP="003B2EFB">
      <w:pPr>
        <w:pStyle w:val="affc"/>
        <w:ind w:firstLine="567"/>
      </w:pPr>
      <w:r w:rsidRPr="003B2EFB">
        <w:t>6. В пределах участка запрещается размещение автостоянок для грузового транспорта.</w:t>
      </w:r>
    </w:p>
    <w:p w:rsidR="003C4B8C" w:rsidRPr="003B2EFB" w:rsidRDefault="003C4B8C" w:rsidP="003B2EFB">
      <w:pPr>
        <w:pStyle w:val="affc"/>
        <w:ind w:firstLine="567"/>
      </w:pPr>
      <w:r w:rsidRPr="003B2EFB">
        <w:t>7. На землях общего пользования не допускается ремонт автомобилей, складирование строительных материалов, хозяйственного инвентаря.»</w:t>
      </w:r>
    </w:p>
    <w:p w:rsidR="003C4B8C" w:rsidRDefault="003C4B8C" w:rsidP="003C4B8C">
      <w:pPr>
        <w:spacing w:line="200" w:lineRule="atLeast"/>
        <w:ind w:left="539"/>
        <w:jc w:val="both"/>
        <w:rPr>
          <w:color w:val="000000"/>
        </w:rPr>
      </w:pPr>
    </w:p>
    <w:p w:rsidR="008423CC" w:rsidRPr="00444763" w:rsidRDefault="005F4113" w:rsidP="00A55386">
      <w:pPr>
        <w:pStyle w:val="3"/>
        <w:ind w:firstLine="567"/>
        <w:rPr>
          <w:rFonts w:ascii="Times New Roman" w:hAnsi="Times New Roman"/>
        </w:rPr>
      </w:pPr>
      <w:r>
        <w:t xml:space="preserve"> </w:t>
      </w:r>
      <w:bookmarkStart w:id="44" w:name="_Toc289683089"/>
      <w:bookmarkStart w:id="45" w:name="_Toc329875241"/>
      <w:bookmarkStart w:id="46" w:name="_Toc329875502"/>
      <w:bookmarkStart w:id="47" w:name="_Toc329877364"/>
      <w:bookmarkStart w:id="48" w:name="_Toc329877462"/>
      <w:bookmarkStart w:id="49" w:name="_Toc329877530"/>
      <w:bookmarkStart w:id="50" w:name="_Toc329879248"/>
      <w:bookmarkStart w:id="51" w:name="_Toc336331723"/>
      <w:r w:rsidR="008423CC" w:rsidRPr="00444763">
        <w:rPr>
          <w:rFonts w:ascii="Times New Roman" w:hAnsi="Times New Roman"/>
        </w:rPr>
        <w:t>2.2. Правовые и нормативные акты, действующие в отношении территории проектирования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8423CC" w:rsidRDefault="008423CC" w:rsidP="00A55386">
      <w:pPr>
        <w:pStyle w:val="affc"/>
        <w:ind w:firstLine="567"/>
      </w:pPr>
      <w:r w:rsidRPr="00444763">
        <w:t>В отношении строительной деятельности на рассматриваемой территории действуют следующие правовые и нормативные акты:</w:t>
      </w:r>
    </w:p>
    <w:p w:rsidR="003B2EFB" w:rsidRDefault="003B2EFB" w:rsidP="003B2EFB">
      <w:pPr>
        <w:pStyle w:val="affc"/>
        <w:ind w:firstLine="567"/>
      </w:pPr>
      <w:r>
        <w:t>Г</w:t>
      </w:r>
      <w:r w:rsidRPr="00E7460D">
        <w:t>енеральн</w:t>
      </w:r>
      <w:r>
        <w:t>ый</w:t>
      </w:r>
      <w:r w:rsidRPr="00E7460D">
        <w:t xml:space="preserve"> план Трегубовского сельского поселения</w:t>
      </w:r>
      <w:r w:rsidR="00705E8A">
        <w:t>,</w:t>
      </w:r>
      <w:r w:rsidRPr="00E7460D">
        <w:t xml:space="preserve"> утверждённого </w:t>
      </w:r>
      <w:r w:rsidR="00705E8A" w:rsidRPr="00E7460D">
        <w:t xml:space="preserve">Решением Совета депутатов Трегубовского сельского </w:t>
      </w:r>
      <w:r w:rsidR="00705E8A" w:rsidRPr="008E3A71">
        <w:t>поселения №</w:t>
      </w:r>
      <w:r w:rsidR="00705E8A">
        <w:t>78</w:t>
      </w:r>
      <w:r w:rsidR="00705E8A" w:rsidRPr="008E3A71">
        <w:t xml:space="preserve">, от </w:t>
      </w:r>
      <w:r w:rsidR="00705E8A">
        <w:t>29.02</w:t>
      </w:r>
      <w:r w:rsidR="00705E8A" w:rsidRPr="008E3A71">
        <w:t>.201</w:t>
      </w:r>
      <w:r w:rsidR="00705E8A">
        <w:t>2</w:t>
      </w:r>
      <w:r w:rsidR="00705E8A" w:rsidRPr="008E3A71">
        <w:t xml:space="preserve"> г.</w:t>
      </w:r>
      <w:r w:rsidR="00705E8A" w:rsidRPr="00BD7279">
        <w:rPr>
          <w:color w:val="FF0000"/>
        </w:rPr>
        <w:t xml:space="preserve"> </w:t>
      </w:r>
      <w:r w:rsidR="00705E8A" w:rsidRPr="00705E8A">
        <w:t>(внесение изм. от 28.11.2014 г. №225)</w:t>
      </w:r>
      <w:r w:rsidR="00705E8A">
        <w:t>.</w:t>
      </w:r>
      <w:r w:rsidRPr="00BD7279">
        <w:rPr>
          <w:color w:val="FF0000"/>
        </w:rPr>
        <w:t xml:space="preserve">  </w:t>
      </w:r>
    </w:p>
    <w:p w:rsidR="003B2EFB" w:rsidRDefault="003B2EFB" w:rsidP="003B2EFB">
      <w:pPr>
        <w:pStyle w:val="affc"/>
        <w:ind w:firstLine="567"/>
      </w:pPr>
      <w:r>
        <w:t xml:space="preserve">Правила землепользования и застройки Трегубовского сельского поселения </w:t>
      </w:r>
      <w:r w:rsidR="00705E8A">
        <w:t xml:space="preserve">, </w:t>
      </w:r>
      <w:r w:rsidRPr="00E7460D">
        <w:t>утверждённ</w:t>
      </w:r>
      <w:r>
        <w:t>ыми</w:t>
      </w:r>
      <w:r w:rsidRPr="00E7460D">
        <w:t xml:space="preserve"> </w:t>
      </w:r>
      <w:r w:rsidR="00705E8A" w:rsidRPr="00E7460D">
        <w:t xml:space="preserve">Решением Совета депутатов Трегубовского сельского </w:t>
      </w:r>
      <w:r w:rsidR="00705E8A" w:rsidRPr="008E3A71">
        <w:t>поселения №</w:t>
      </w:r>
      <w:r w:rsidR="00705E8A">
        <w:t>79, от 29.02</w:t>
      </w:r>
      <w:r w:rsidR="00705E8A" w:rsidRPr="008E3A71">
        <w:t>.201</w:t>
      </w:r>
      <w:r w:rsidR="00705E8A">
        <w:t>2 (внесение изм. от 28.11.2014г. №226).</w:t>
      </w:r>
    </w:p>
    <w:p w:rsidR="00705E8A" w:rsidRDefault="00705E8A" w:rsidP="003B2EFB">
      <w:pPr>
        <w:pStyle w:val="affc"/>
        <w:ind w:firstLine="567"/>
      </w:pPr>
      <w:r w:rsidRPr="00C668B6">
        <w:t xml:space="preserve">Постановление </w:t>
      </w:r>
      <w:r>
        <w:t>Администрации Чудовского муниципального района Новгородской области от 01.06.2016г. №522 «О внесении изменений в проект планировки, совмещенный с проектом межевания земельного участка с кадастровым номером 53:20:0700701:322.</w:t>
      </w:r>
    </w:p>
    <w:p w:rsidR="008423CC" w:rsidRPr="006936BE" w:rsidRDefault="008423CC" w:rsidP="00A55386">
      <w:pPr>
        <w:pStyle w:val="3"/>
        <w:ind w:firstLine="567"/>
      </w:pPr>
      <w:bookmarkStart w:id="52" w:name="_Toc206936855"/>
      <w:bookmarkStart w:id="53" w:name="_Toc206936920"/>
      <w:bookmarkStart w:id="54" w:name="_Toc236832772"/>
      <w:bookmarkStart w:id="55" w:name="_Toc289683090"/>
      <w:bookmarkStart w:id="56" w:name="_Toc329875242"/>
      <w:bookmarkStart w:id="57" w:name="_Toc329875503"/>
      <w:bookmarkStart w:id="58" w:name="_Toc329877365"/>
      <w:bookmarkStart w:id="59" w:name="_Toc329877463"/>
      <w:bookmarkStart w:id="60" w:name="_Toc329877531"/>
      <w:bookmarkStart w:id="61" w:name="_Toc329879249"/>
      <w:bookmarkStart w:id="62" w:name="_Toc336331724"/>
      <w:r w:rsidRPr="006936BE">
        <w:lastRenderedPageBreak/>
        <w:t>3. Современное использование территории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8423CC" w:rsidRPr="006936BE" w:rsidRDefault="008423CC" w:rsidP="00A55386">
      <w:pPr>
        <w:pStyle w:val="3"/>
        <w:ind w:firstLine="567"/>
      </w:pPr>
      <w:bookmarkStart w:id="63" w:name="_Toc289683091"/>
      <w:bookmarkStart w:id="64" w:name="_Toc329875243"/>
      <w:bookmarkStart w:id="65" w:name="_Toc329875504"/>
      <w:bookmarkStart w:id="66" w:name="_Toc329877366"/>
      <w:bookmarkStart w:id="67" w:name="_Toc329877464"/>
      <w:bookmarkStart w:id="68" w:name="_Toc329877532"/>
      <w:bookmarkStart w:id="69" w:name="_Toc329879250"/>
      <w:bookmarkStart w:id="70" w:name="_Toc336331725"/>
      <w:r w:rsidRPr="006936BE">
        <w:t>3.1. Климатические условия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AA2391" w:rsidRPr="00AA2391" w:rsidRDefault="00AA2391" w:rsidP="00A55386">
      <w:pPr>
        <w:pStyle w:val="affc"/>
        <w:ind w:firstLine="567"/>
      </w:pPr>
      <w:r w:rsidRPr="00AA2391">
        <w:t xml:space="preserve">Климат умеренно-континентальный, характеризующийся избыточным увлажнением, с нежарким коротким летом и умеренно холодной  зимой.  Его формирование связано с теплыми и влажными воздушными массами Атлантики с одной стороны и холодными арктическими с другой стороны. Среднегодовая   многолетняя  температура воздуха составляет 3,7оС. Самым теплым месяцем является июль, средняя температура которого колеблется в пределах 16,9о-17,8°С. Средняя многолетняя температура зимы (январь) составляет (-)7,9о-(-)8,7°С. Число дней с отрицательной температурой во все часы суток – 93. </w:t>
      </w:r>
    </w:p>
    <w:p w:rsidR="00AA2391" w:rsidRPr="00AA2391" w:rsidRDefault="00AA2391" w:rsidP="00A55386">
      <w:pPr>
        <w:pStyle w:val="affc"/>
        <w:ind w:firstLine="567"/>
      </w:pPr>
      <w:r w:rsidRPr="00AA2391">
        <w:t>Начало вегетационного периода приходится на двадцатые числа апреля и продолжается в среднем 170-175 дней. Наиболее активный рост и развитие растений наблюдается при среднесуточной температуре воздуха выше 10о. Этот период составляет 115-130 дней (со второй декады мая по вторую декаду сентября). Продолжительность безморозного периода в составляет в среднем 125-130 дней.</w:t>
      </w:r>
    </w:p>
    <w:p w:rsidR="00AA2391" w:rsidRPr="00AA2391" w:rsidRDefault="00AA2391" w:rsidP="00A55386">
      <w:pPr>
        <w:pStyle w:val="affc"/>
        <w:ind w:firstLine="567"/>
      </w:pPr>
      <w:r w:rsidRPr="00AA2391">
        <w:t>Рассматриваемая территория относится к зоне избыточного увлажнения. Годовая сумма осадков 550-</w:t>
      </w:r>
      <w:smartTag w:uri="urn:schemas-microsoft-com:office:smarttags" w:element="metricconverter">
        <w:smartTagPr>
          <w:attr w:name="ProductID" w:val="600 мм"/>
        </w:smartTagPr>
        <w:r w:rsidRPr="00AA2391">
          <w:t>600 мм</w:t>
        </w:r>
      </w:smartTag>
      <w:r w:rsidRPr="00AA2391">
        <w:t>. Максимум осадков приходится на период с июля по сентябрь. Зимой выпадает лишь 1/3 суммы годовых осадков (в связи с чем снежный покров не отличается большой мощностью: 30-</w:t>
      </w:r>
      <w:smartTag w:uri="urn:schemas-microsoft-com:office:smarttags" w:element="metricconverter">
        <w:smartTagPr>
          <w:attr w:name="ProductID" w:val="35 см"/>
        </w:smartTagPr>
        <w:r w:rsidRPr="00AA2391">
          <w:t>35 см</w:t>
        </w:r>
      </w:smartTag>
      <w:r w:rsidRPr="00AA2391">
        <w:t xml:space="preserve">; продолжительность снежного покрова составляет 115-120 дней). Наибольшее количество осадков приходится на август – </w:t>
      </w:r>
      <w:smartTag w:uri="urn:schemas-microsoft-com:office:smarttags" w:element="metricconverter">
        <w:smartTagPr>
          <w:attr w:name="ProductID" w:val="70 мм"/>
        </w:smartTagPr>
        <w:r w:rsidRPr="00AA2391">
          <w:t>70 мм</w:t>
        </w:r>
      </w:smartTag>
      <w:r w:rsidRPr="00AA2391">
        <w:t xml:space="preserve">, наименьшее – на февраль – </w:t>
      </w:r>
      <w:smartTag w:uri="urn:schemas-microsoft-com:office:smarttags" w:element="metricconverter">
        <w:smartTagPr>
          <w:attr w:name="ProductID" w:val="35 мм"/>
        </w:smartTagPr>
        <w:r w:rsidRPr="00AA2391">
          <w:t>35 мм</w:t>
        </w:r>
      </w:smartTag>
      <w:r w:rsidRPr="00AA2391">
        <w:t>.</w:t>
      </w:r>
    </w:p>
    <w:p w:rsidR="00AA2391" w:rsidRPr="00AA2391" w:rsidRDefault="00AA2391" w:rsidP="00A55386">
      <w:pPr>
        <w:pStyle w:val="affc"/>
        <w:ind w:firstLine="567"/>
      </w:pPr>
      <w:r w:rsidRPr="00AA2391">
        <w:t xml:space="preserve">Наблюдаемый максимум суточных осадков </w:t>
      </w:r>
      <w:smartTag w:uri="urn:schemas-microsoft-com:office:smarttags" w:element="metricconverter">
        <w:smartTagPr>
          <w:attr w:name="ProductID" w:val="74 мм"/>
        </w:smartTagPr>
        <w:r w:rsidRPr="00AA2391">
          <w:t>74 мм</w:t>
        </w:r>
      </w:smartTag>
      <w:r w:rsidRPr="00AA2391">
        <w:t>.</w:t>
      </w:r>
    </w:p>
    <w:p w:rsidR="00AA2391" w:rsidRPr="00AA2391" w:rsidRDefault="00AA2391" w:rsidP="00A55386">
      <w:pPr>
        <w:pStyle w:val="affc"/>
        <w:ind w:firstLine="567"/>
      </w:pPr>
      <w:r w:rsidRPr="00AA2391">
        <w:t>Число дней со снежным покровом в среднем равно 140,  при средней дате появления снежного покрова 30 октября, а схода – 15 апреля. Среднее значение из наибольших декадных высот снегового покрова возрастает постепенно с ноября, достигая наибольшей высоты в среднем в конце февраля.</w:t>
      </w:r>
    </w:p>
    <w:p w:rsidR="00AA2391" w:rsidRPr="00AA2391" w:rsidRDefault="00AA2391" w:rsidP="00A55386">
      <w:pPr>
        <w:pStyle w:val="affc"/>
        <w:ind w:firstLine="567"/>
      </w:pPr>
      <w:r w:rsidRPr="00AA2391">
        <w:t>Относительная влажность воздуха высока в течение всего года, что объясняется преобладанием морских воздушных масс над данной территорией, обилием выпадающих осадков. Среднегодовая относительная влажность воздуха – 82%. Наиболее высокая влажность держится с ноября по январь.</w:t>
      </w:r>
    </w:p>
    <w:p w:rsidR="00AA2391" w:rsidRPr="00AA2391" w:rsidRDefault="00AA2391" w:rsidP="00A55386">
      <w:pPr>
        <w:pStyle w:val="affc"/>
        <w:ind w:firstLine="567"/>
      </w:pPr>
      <w:r w:rsidRPr="00AA2391">
        <w:t>Суточные колебания относительной влажности весьма незначительные зимой, сильно возрастают к лету за счет резкого понижения к 13 часам.</w:t>
      </w:r>
    </w:p>
    <w:p w:rsidR="00AA2391" w:rsidRPr="00AA2391" w:rsidRDefault="00AA2391" w:rsidP="00A55386">
      <w:pPr>
        <w:pStyle w:val="affc"/>
        <w:ind w:firstLine="567"/>
      </w:pPr>
      <w:r w:rsidRPr="00AA2391">
        <w:t>Средняя амплитуда суточных колебаний относительной влажности наиболее жаркого месяца (июля) составляет 29%.</w:t>
      </w:r>
    </w:p>
    <w:p w:rsidR="00AA2391" w:rsidRPr="00AA2391" w:rsidRDefault="00AA2391" w:rsidP="00A55386">
      <w:pPr>
        <w:pStyle w:val="affc"/>
        <w:ind w:firstLine="567"/>
      </w:pPr>
      <w:r w:rsidRPr="00AA2391">
        <w:lastRenderedPageBreak/>
        <w:t xml:space="preserve">Смена воздушных масс связана с изменением атмосферного давления, от него зависит направление ветра. Преобладают южные и юго-западные ветры в течение всего года. Скорость ветра составляет 3-4 м/сек. Летом часто наблюдаются ветры северо-западного и западного направлений. </w:t>
      </w:r>
    </w:p>
    <w:p w:rsidR="00AA2391" w:rsidRPr="00AA2391" w:rsidRDefault="00AA2391" w:rsidP="00A55386">
      <w:pPr>
        <w:pStyle w:val="affc"/>
        <w:ind w:firstLine="567"/>
      </w:pPr>
      <w:r w:rsidRPr="00AA2391">
        <w:t>Нормативная снеговая нагрузка принимается 126 кг/м2.</w:t>
      </w:r>
    </w:p>
    <w:p w:rsidR="008423CC" w:rsidRPr="006936BE" w:rsidRDefault="008423CC" w:rsidP="00A55386">
      <w:pPr>
        <w:pStyle w:val="3"/>
        <w:ind w:firstLine="567"/>
      </w:pPr>
      <w:bookmarkStart w:id="71" w:name="_Toc289683092"/>
      <w:bookmarkStart w:id="72" w:name="_Toc329875244"/>
      <w:bookmarkStart w:id="73" w:name="_Toc329875505"/>
      <w:bookmarkStart w:id="74" w:name="_Toc329877367"/>
      <w:bookmarkStart w:id="75" w:name="_Toc329877465"/>
      <w:bookmarkStart w:id="76" w:name="_Toc329877533"/>
      <w:bookmarkStart w:id="77" w:name="_Toc329879251"/>
      <w:bookmarkStart w:id="78" w:name="_Toc336331726"/>
      <w:r w:rsidRPr="006936BE">
        <w:t>3.2. Геологические и гидрологические условия территории проектирования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170DB6" w:rsidRPr="00B3480C" w:rsidRDefault="00170DB6" w:rsidP="00170DB6">
      <w:pPr>
        <w:pStyle w:val="affc"/>
        <w:ind w:firstLine="567"/>
      </w:pPr>
      <w:bookmarkStart w:id="79" w:name="_Toc289683093"/>
      <w:bookmarkStart w:id="80" w:name="_Toc329875245"/>
      <w:bookmarkStart w:id="81" w:name="_Toc329875506"/>
      <w:bookmarkStart w:id="82" w:name="_Toc329877368"/>
      <w:bookmarkStart w:id="83" w:name="_Toc329877466"/>
      <w:bookmarkStart w:id="84" w:name="_Toc329877534"/>
      <w:bookmarkStart w:id="85" w:name="_Toc329879252"/>
      <w:bookmarkStart w:id="86" w:name="_Toc336331727"/>
      <w:bookmarkStart w:id="87" w:name="_Toc95896805"/>
      <w:bookmarkStart w:id="88" w:name="_Toc167708300"/>
      <w:bookmarkStart w:id="89" w:name="_Toc167874107"/>
      <w:bookmarkStart w:id="90" w:name="_Toc169947918"/>
      <w:bookmarkStart w:id="91" w:name="_Toc206936854"/>
      <w:bookmarkStart w:id="92" w:name="_Toc206936919"/>
      <w:bookmarkStart w:id="93" w:name="_Toc238036932"/>
      <w:r w:rsidRPr="00B3480C">
        <w:t xml:space="preserve">Гидрографическая сеть Трегубовского СП представлена р. Волхов с притоками, озерами, болотами, мелкими ручьями и водоемами. Также на территории Трегубовского СП протекают реки: Осьма (длина </w:t>
      </w:r>
      <w:smartTag w:uri="urn:schemas-microsoft-com:office:smarttags" w:element="metricconverter">
        <w:smartTagPr>
          <w:attr w:name="ProductID" w:val="16 км"/>
        </w:smartTagPr>
        <w:r w:rsidRPr="00B3480C">
          <w:t>16 км</w:t>
        </w:r>
      </w:smartTag>
      <w:r w:rsidRPr="00B3480C">
        <w:t xml:space="preserve">), Каменка (длина </w:t>
      </w:r>
      <w:smartTag w:uri="urn:schemas-microsoft-com:office:smarttags" w:element="metricconverter">
        <w:smartTagPr>
          <w:attr w:name="ProductID" w:val="14 км"/>
        </w:smartTagPr>
        <w:r w:rsidRPr="00B3480C">
          <w:t>14 км</w:t>
        </w:r>
      </w:smartTag>
      <w:r w:rsidRPr="00B3480C">
        <w:t xml:space="preserve">), Дыменка (длина </w:t>
      </w:r>
      <w:smartTag w:uri="urn:schemas-microsoft-com:office:smarttags" w:element="metricconverter">
        <w:smartTagPr>
          <w:attr w:name="ProductID" w:val="25 км"/>
        </w:smartTagPr>
        <w:r w:rsidRPr="00B3480C">
          <w:t>25 км</w:t>
        </w:r>
      </w:smartTag>
      <w:r w:rsidRPr="00B3480C">
        <w:t xml:space="preserve">), Выбро (длина </w:t>
      </w:r>
      <w:smartTag w:uri="urn:schemas-microsoft-com:office:smarttags" w:element="metricconverter">
        <w:smartTagPr>
          <w:attr w:name="ProductID" w:val="12 км"/>
        </w:smartTagPr>
        <w:r w:rsidRPr="00B3480C">
          <w:t>12 км</w:t>
        </w:r>
      </w:smartTag>
      <w:r w:rsidRPr="00B3480C">
        <w:t xml:space="preserve">), Глубочка (длина </w:t>
      </w:r>
      <w:smartTag w:uri="urn:schemas-microsoft-com:office:smarttags" w:element="metricconverter">
        <w:smartTagPr>
          <w:attr w:name="ProductID" w:val="13 км"/>
        </w:smartTagPr>
        <w:r w:rsidRPr="00B3480C">
          <w:t>13 км</w:t>
        </w:r>
      </w:smartTag>
      <w:r w:rsidRPr="00B3480C">
        <w:t xml:space="preserve">), Полисть (длина </w:t>
      </w:r>
      <w:smartTag w:uri="urn:schemas-microsoft-com:office:smarttags" w:element="metricconverter">
        <w:smartTagPr>
          <w:attr w:name="ProductID" w:val="49 км"/>
        </w:smartTagPr>
        <w:r w:rsidRPr="00B3480C">
          <w:t>49 км</w:t>
        </w:r>
      </w:smartTag>
      <w:r w:rsidRPr="00B3480C">
        <w:t xml:space="preserve">), Глушица (длина </w:t>
      </w:r>
      <w:smartTag w:uri="urn:schemas-microsoft-com:office:smarttags" w:element="metricconverter">
        <w:smartTagPr>
          <w:attr w:name="ProductID" w:val="28 км"/>
        </w:smartTagPr>
        <w:r w:rsidRPr="00B3480C">
          <w:t>28 км</w:t>
        </w:r>
      </w:smartTag>
      <w:r w:rsidRPr="00B3480C">
        <w:t xml:space="preserve">), Кересть (длина </w:t>
      </w:r>
      <w:smartTag w:uri="urn:schemas-microsoft-com:office:smarttags" w:element="metricconverter">
        <w:smartTagPr>
          <w:attr w:name="ProductID" w:val="35 км"/>
        </w:smartTagPr>
        <w:r w:rsidRPr="00B3480C">
          <w:t>35 км</w:t>
        </w:r>
      </w:smartTag>
      <w:r w:rsidRPr="00B3480C">
        <w:t xml:space="preserve">), Трубица (длина </w:t>
      </w:r>
      <w:smartTag w:uri="urn:schemas-microsoft-com:office:smarttags" w:element="metricconverter">
        <w:smartTagPr>
          <w:attr w:name="ProductID" w:val="26 км"/>
        </w:smartTagPr>
        <w:r w:rsidRPr="00B3480C">
          <w:t>26 км</w:t>
        </w:r>
      </w:smartTag>
      <w:r w:rsidRPr="00B3480C">
        <w:t xml:space="preserve">), Сосница (длина </w:t>
      </w:r>
      <w:smartTag w:uri="urn:schemas-microsoft-com:office:smarttags" w:element="metricconverter">
        <w:smartTagPr>
          <w:attr w:name="ProductID" w:val="13 км"/>
        </w:smartTagPr>
        <w:r w:rsidRPr="00B3480C">
          <w:t>13 км</w:t>
        </w:r>
      </w:smartTag>
      <w:r w:rsidRPr="00B3480C">
        <w:t xml:space="preserve">), Радогож (длина </w:t>
      </w:r>
      <w:smartTag w:uri="urn:schemas-microsoft-com:office:smarttags" w:element="metricconverter">
        <w:smartTagPr>
          <w:attr w:name="ProductID" w:val="18 км"/>
        </w:smartTagPr>
        <w:r w:rsidRPr="00B3480C">
          <w:t>18 км</w:t>
        </w:r>
      </w:smartTag>
      <w:r w:rsidRPr="00B3480C">
        <w:t xml:space="preserve">), Болотинка (длина </w:t>
      </w:r>
      <w:smartTag w:uri="urn:schemas-microsoft-com:office:smarttags" w:element="metricconverter">
        <w:smartTagPr>
          <w:attr w:name="ProductID" w:val="12 км"/>
        </w:smartTagPr>
        <w:r w:rsidRPr="00B3480C">
          <w:t>12 км</w:t>
        </w:r>
      </w:smartTag>
      <w:r w:rsidRPr="00B3480C">
        <w:t>), и д.р.</w:t>
      </w:r>
    </w:p>
    <w:p w:rsidR="00170DB6" w:rsidRPr="00B3480C" w:rsidRDefault="00170DB6" w:rsidP="00170DB6">
      <w:pPr>
        <w:pStyle w:val="affc"/>
        <w:ind w:firstLine="567"/>
      </w:pPr>
      <w:r w:rsidRPr="00B3480C">
        <w:t>Трегубовское СП расположено на правом и левом брегах реки Волхов в среднем ее течении. Волхов вытекает из озера Ильмень и впадает в Ладожское озеро.</w:t>
      </w:r>
    </w:p>
    <w:p w:rsidR="00170DB6" w:rsidRPr="00B3480C" w:rsidRDefault="00170DB6" w:rsidP="00170DB6">
      <w:pPr>
        <w:pStyle w:val="affc"/>
        <w:ind w:firstLine="567"/>
      </w:pPr>
      <w:r w:rsidRPr="00B3480C">
        <w:t xml:space="preserve">Долина реки слабо выражена с очень пологими склонами. Пойма луговая, заболоченная, шириной до 650м. Русло реки слабоизвилистое шириной от 180до 280м, глубиной 15-17м, скорость течения в межень 0.1-0.2 м/сек. </w:t>
      </w:r>
    </w:p>
    <w:p w:rsidR="00170DB6" w:rsidRPr="00B3480C" w:rsidRDefault="00170DB6" w:rsidP="00170DB6">
      <w:pPr>
        <w:pStyle w:val="affc"/>
        <w:ind w:firstLine="567"/>
      </w:pPr>
      <w:r w:rsidRPr="00B3480C">
        <w:t>Река Волхов принадлежит к типу равнинных рек, для которых характерно смешанное питание с преобладанием снегового. В годовом ходе уровня воды четко выражены четыре фазы: весенней половодье, летне-осенняя межень, почти ежегодно нарушаемая дождевыми паводками, затем короткий осенне-зимний период с несколько повышенной водностью и зимняя межень.</w:t>
      </w:r>
    </w:p>
    <w:p w:rsidR="00170DB6" w:rsidRPr="00B3480C" w:rsidRDefault="00170DB6" w:rsidP="00170DB6">
      <w:pPr>
        <w:pStyle w:val="affc"/>
        <w:ind w:firstLine="567"/>
      </w:pPr>
      <w:r w:rsidRPr="00B3480C">
        <w:t>Весеннее половодье начинается в первой декаде апреля. Подъем весеннего половодья начинается за 8-12 дней до вскрытия реки.</w:t>
      </w:r>
    </w:p>
    <w:p w:rsidR="00170DB6" w:rsidRPr="00B3480C" w:rsidRDefault="00170DB6" w:rsidP="00170DB6">
      <w:pPr>
        <w:pStyle w:val="affc"/>
        <w:ind w:firstLine="567"/>
      </w:pPr>
      <w:r w:rsidRPr="00B3480C">
        <w:t>Средняя продолжительность подъема половодья составляет 1-20 дней. Пик половодья наступает  в среднем 20 апреля. Высота подъема над меженным уровнем составляет 5-</w:t>
      </w:r>
      <w:smartTag w:uri="urn:schemas-microsoft-com:office:smarttags" w:element="metricconverter">
        <w:smartTagPr>
          <w:attr w:name="ProductID" w:val="6 м"/>
        </w:smartTagPr>
        <w:r w:rsidRPr="00B3480C">
          <w:t>6 м</w:t>
        </w:r>
      </w:smartTag>
      <w:r w:rsidRPr="00B3480C">
        <w:t>. Спад весеннего половодья, как правило, носит более затяжной характер, Средняя продолжительность его 49 дней, наибольшая до 60-69 дней.</w:t>
      </w:r>
    </w:p>
    <w:p w:rsidR="00170DB6" w:rsidRPr="00B3480C" w:rsidRDefault="00170DB6" w:rsidP="00170DB6">
      <w:pPr>
        <w:pStyle w:val="affc"/>
        <w:ind w:firstLine="567"/>
      </w:pPr>
      <w:r w:rsidRPr="00B3480C">
        <w:t xml:space="preserve">Общая продолжительность весеннего половодья составляет 55-65 дней, наибольшая 89-105 дней. </w:t>
      </w:r>
    </w:p>
    <w:p w:rsidR="00170DB6" w:rsidRPr="00B3480C" w:rsidRDefault="00170DB6" w:rsidP="00170DB6">
      <w:pPr>
        <w:pStyle w:val="affc"/>
        <w:ind w:firstLine="567"/>
      </w:pPr>
      <w:r w:rsidRPr="00B3480C">
        <w:t>Зимний режим реки характеризуется устойчивым ледоставом, начинающимся в третьей декаде ноября и продолжающимся в среднем 100-140 дней. Толщина льда 50-</w:t>
      </w:r>
      <w:smartTag w:uri="urn:schemas-microsoft-com:office:smarttags" w:element="metricconverter">
        <w:smartTagPr>
          <w:attr w:name="ProductID" w:val="70 см"/>
        </w:smartTagPr>
        <w:r w:rsidRPr="00B3480C">
          <w:t>70 см</w:t>
        </w:r>
      </w:smartTag>
      <w:r w:rsidRPr="00B3480C">
        <w:t>. Первые ледяные образования появляются во второй декаде ноября. Осенний ледоход наблюдается редко.</w:t>
      </w:r>
    </w:p>
    <w:p w:rsidR="00170DB6" w:rsidRPr="00B3480C" w:rsidRDefault="00170DB6" w:rsidP="00170DB6">
      <w:pPr>
        <w:pStyle w:val="affc"/>
        <w:ind w:firstLine="567"/>
      </w:pPr>
      <w:r w:rsidRPr="00B3480C">
        <w:t>Вскрывается Волхов в среднем 10 апреля.</w:t>
      </w:r>
    </w:p>
    <w:p w:rsidR="00170DB6" w:rsidRPr="00B3480C" w:rsidRDefault="00170DB6" w:rsidP="00170DB6">
      <w:pPr>
        <w:pStyle w:val="affc"/>
        <w:ind w:firstLine="567"/>
      </w:pPr>
      <w:r w:rsidRPr="00B3480C">
        <w:lastRenderedPageBreak/>
        <w:t>Вскрытие сопровождается весенним ледоходом, продолжающимся в среднем 3-8 дней, иногда 30-33 дня.</w:t>
      </w:r>
    </w:p>
    <w:p w:rsidR="00170DB6" w:rsidRPr="00B3480C" w:rsidRDefault="00170DB6" w:rsidP="00170DB6">
      <w:pPr>
        <w:pStyle w:val="affc"/>
        <w:ind w:firstLine="567"/>
      </w:pPr>
      <w:r w:rsidRPr="00B3480C">
        <w:t xml:space="preserve">По химическому составу вода Волхова гидрокарбонатная с преобладанием ионов HCO3 от 28-36% экв. до 36-44% экв. Минерализация воды в течение всего года изменяется от 30 мг/л в период весеннего половодья до 250 мг/Л в период межени. </w:t>
      </w:r>
    </w:p>
    <w:p w:rsidR="00170DB6" w:rsidRPr="00B3480C" w:rsidRDefault="00170DB6" w:rsidP="00170DB6">
      <w:pPr>
        <w:pStyle w:val="affc"/>
        <w:ind w:firstLine="567"/>
      </w:pPr>
      <w:r w:rsidRPr="00B3480C">
        <w:t>Жесткость воды изменяется в течение года от 0.5 до 3 мг. – экв/л.</w:t>
      </w:r>
    </w:p>
    <w:p w:rsidR="00170DB6" w:rsidRPr="00B3480C" w:rsidRDefault="00170DB6" w:rsidP="00170DB6">
      <w:pPr>
        <w:pStyle w:val="affc"/>
        <w:ind w:firstLine="567"/>
      </w:pPr>
      <w:r w:rsidRPr="00B3480C">
        <w:t>Прогревание воды происходит медленно. Среднемесячная температура воды в июне не превышает 17,5°С. Максимальные температуры наблюдаются в июле 18-21°С, в сентябре понижается до 11- 13°С.</w:t>
      </w:r>
    </w:p>
    <w:p w:rsidR="00170DB6" w:rsidRPr="004E223B" w:rsidRDefault="00170DB6" w:rsidP="00170DB6">
      <w:pPr>
        <w:pStyle w:val="affc"/>
        <w:ind w:firstLine="567"/>
      </w:pPr>
      <w:r w:rsidRPr="004E223B">
        <w:t xml:space="preserve">Имеются на территории поселения болота: б. Гажьи Сопки, б. Прошкино, б. Нижнее, б. Грядовский Мох, б. Коляженский Мох, б.Яменский Мох, б. Иглинский Мох, б. Волховский Мох, б.Лебединый Мох. </w:t>
      </w:r>
    </w:p>
    <w:p w:rsidR="00170DB6" w:rsidRPr="004E223B" w:rsidRDefault="00170DB6" w:rsidP="00170DB6">
      <w:pPr>
        <w:pStyle w:val="affc"/>
        <w:ind w:firstLine="567"/>
      </w:pPr>
      <w:r w:rsidRPr="004E223B">
        <w:t>Болото Гажьи Сопки имеет статус комплексного гидрологического заказника.</w:t>
      </w:r>
    </w:p>
    <w:p w:rsidR="00170DB6" w:rsidRPr="00E20704" w:rsidRDefault="00170DB6" w:rsidP="00170DB6">
      <w:pPr>
        <w:pStyle w:val="affc"/>
        <w:ind w:firstLine="567"/>
      </w:pPr>
      <w:r w:rsidRPr="00E20704">
        <w:tab/>
        <w:t xml:space="preserve">Территория Чудовского МР относится к геоморфологической провинции Восточно - Европейской равнины, объединяющей определенный тип рельефа – реликтовой ледниковой и водно-ледниковой аккумуляции. </w:t>
      </w:r>
    </w:p>
    <w:p w:rsidR="00170DB6" w:rsidRPr="00E20704" w:rsidRDefault="00170DB6" w:rsidP="00170DB6">
      <w:pPr>
        <w:pStyle w:val="affc"/>
        <w:ind w:firstLine="567"/>
      </w:pPr>
      <w:r w:rsidRPr="00E20704">
        <w:t xml:space="preserve">По своему географическому расположению, геологическому строению и гидрографическим характеристикам территория района является частью Приильменской низменности. Она сформировалась в последнюю ледниковую эпоху на месте огромного озерно-ледникового водоема, позднее распавшегося на озеро Ильмень и Грузинское озеро. Рельеф территории равнинный, преобладают низменные, преимущественно плоские, местами заболоченные равнины. Максимальная высота над уровнем моря – </w:t>
      </w:r>
      <w:smartTag w:uri="urn:schemas-microsoft-com:office:smarttags" w:element="metricconverter">
        <w:smartTagPr>
          <w:attr w:name="ProductID" w:val="63 м"/>
        </w:smartTagPr>
        <w:r w:rsidRPr="00E20704">
          <w:t>63 м</w:t>
        </w:r>
      </w:smartTag>
      <w:r w:rsidRPr="00E20704">
        <w:t>.</w:t>
      </w:r>
    </w:p>
    <w:p w:rsidR="00170DB6" w:rsidRPr="00E20704" w:rsidRDefault="00170DB6" w:rsidP="00170DB6">
      <w:pPr>
        <w:pStyle w:val="affc"/>
        <w:ind w:firstLine="567"/>
      </w:pPr>
      <w:r w:rsidRPr="00E20704">
        <w:t xml:space="preserve">В геологическом строении территории принимают участие породы палеозойской толщи, состоящей из нижнее-средне-кембрийсйких, средне- и Ордовикских, средне- и верхне- девонских отложений, залегающих на кристаллическом основании точно неустановленного архейско- нижне – протерозойского возраста. Толща палеозоя перекрывается сплошным плащем четвертичных образований. </w:t>
      </w:r>
    </w:p>
    <w:p w:rsidR="00170DB6" w:rsidRPr="00E20704" w:rsidRDefault="00170DB6" w:rsidP="00170DB6">
      <w:pPr>
        <w:pStyle w:val="affc"/>
        <w:ind w:firstLine="567"/>
      </w:pPr>
      <w:r w:rsidRPr="00E20704">
        <w:tab/>
        <w:t xml:space="preserve">Отложения девона, залегающие непосредственно под четвертичными образваниями, представлены отложениями среднего отдела живетского яруса и нижнего отдела франского яруса. </w:t>
      </w:r>
    </w:p>
    <w:p w:rsidR="00170DB6" w:rsidRPr="00E20704" w:rsidRDefault="00170DB6" w:rsidP="00170DB6">
      <w:pPr>
        <w:pStyle w:val="affc"/>
        <w:ind w:firstLine="567"/>
      </w:pPr>
      <w:r w:rsidRPr="00E20704">
        <w:tab/>
        <w:t>Породы среднего отдела живетского яруса представлены мелкозернистыми песчаниками и песками с резкими прослоями песчанистых глин и мергелей.</w:t>
      </w:r>
    </w:p>
    <w:p w:rsidR="00170DB6" w:rsidRPr="00E20704" w:rsidRDefault="00170DB6" w:rsidP="00170DB6">
      <w:pPr>
        <w:pStyle w:val="affc"/>
        <w:ind w:firstLine="567"/>
      </w:pPr>
      <w:r w:rsidRPr="00E20704">
        <w:t>Мощность отложений 12-</w:t>
      </w:r>
      <w:smartTag w:uri="urn:schemas-microsoft-com:office:smarttags" w:element="metricconverter">
        <w:smartTagPr>
          <w:attr w:name="ProductID" w:val="49,5 м"/>
        </w:smartTagPr>
        <w:r w:rsidRPr="00E20704">
          <w:t>49,5 м</w:t>
        </w:r>
      </w:smartTag>
      <w:r w:rsidRPr="00E20704">
        <w:t>, залегают на глубине 46-63м.</w:t>
      </w:r>
    </w:p>
    <w:p w:rsidR="00170DB6" w:rsidRPr="00E20704" w:rsidRDefault="00170DB6" w:rsidP="00170DB6">
      <w:pPr>
        <w:pStyle w:val="affc"/>
        <w:ind w:firstLine="567"/>
      </w:pPr>
      <w:r w:rsidRPr="00E20704">
        <w:lastRenderedPageBreak/>
        <w:t xml:space="preserve">Выше залегают отложения нижнего отдела франского яруса. Представлены в основном известняками от чистых до сильно глинистых, с прослоями мергелей, местами переходящих в известковые глины. Известняки тонко и скрыто кристаллические, мергели занимают промежуточное значение между сильно глинистыми известняками и мергелистыми глинами. Мощность отложений 16-51м. </w:t>
      </w:r>
    </w:p>
    <w:p w:rsidR="00170DB6" w:rsidRPr="00E20704" w:rsidRDefault="00170DB6" w:rsidP="00170DB6">
      <w:pPr>
        <w:pStyle w:val="affc"/>
        <w:ind w:firstLine="567"/>
      </w:pPr>
      <w:r w:rsidRPr="00E20704">
        <w:tab/>
        <w:t>Четвертичные отложения представлены ледниковыми, озерно- ледниковыми отложениями валдайского оледенения и современными нерасчлененными аллювиальными и озерно-аллювиальными осадками.</w:t>
      </w:r>
    </w:p>
    <w:p w:rsidR="00170DB6" w:rsidRPr="00E20704" w:rsidRDefault="00170DB6" w:rsidP="00170DB6">
      <w:pPr>
        <w:pStyle w:val="affc"/>
        <w:ind w:firstLine="567"/>
      </w:pPr>
      <w:r w:rsidRPr="00E20704">
        <w:tab/>
        <w:t xml:space="preserve">Морена залегает на сильно размытой карбонатной толще верхнего девона. Ледниковые отложения, в основном супесчаные и песчаные, подчиненное значение имеет глинистая и суглинистая составляющая. Суглинок полутвердый с гравием и галькой. Мощность отложений от 0,2- 0,4 до 19,5- </w:t>
      </w:r>
      <w:smartTag w:uri="urn:schemas-microsoft-com:office:smarttags" w:element="metricconverter">
        <w:smartTagPr>
          <w:attr w:name="ProductID" w:val="30 м"/>
        </w:smartTagPr>
        <w:r w:rsidRPr="00E20704">
          <w:t>30 м</w:t>
        </w:r>
      </w:smartTag>
      <w:r w:rsidRPr="00E20704">
        <w:t>, в среднем 4-</w:t>
      </w:r>
      <w:smartTag w:uri="urn:schemas-microsoft-com:office:smarttags" w:element="metricconverter">
        <w:smartTagPr>
          <w:attr w:name="ProductID" w:val="13 м"/>
        </w:smartTagPr>
        <w:r w:rsidRPr="00E20704">
          <w:t>13 м</w:t>
        </w:r>
      </w:smartTag>
      <w:r w:rsidRPr="00E20704">
        <w:t>.</w:t>
      </w:r>
    </w:p>
    <w:p w:rsidR="00170DB6" w:rsidRPr="00E20704" w:rsidRDefault="00170DB6" w:rsidP="00170DB6">
      <w:pPr>
        <w:pStyle w:val="affc"/>
        <w:ind w:firstLine="567"/>
      </w:pPr>
      <w:r w:rsidRPr="00E20704">
        <w:tab/>
        <w:t>Озерно-ледниковые отложения залегают на основной морене валдайского оледенения, перекрываются аллювиальными и озерно-аллювиальными осадками. Озерно- ледниковые отложения представлены суглинками и глинами, реже супесями и песками. Глины сильно пылеватые, очень плотные, пластичные, слоистые. Суглинки- результат выветривания верхней части глин. Озерно-ледниковые пески – мелко и тонкозернистые, хорошо отсортированные, мощность их колеблется от 0,1 до17,7 м Средняя мощность отложений 5-</w:t>
      </w:r>
      <w:smartTag w:uri="urn:schemas-microsoft-com:office:smarttags" w:element="metricconverter">
        <w:smartTagPr>
          <w:attr w:name="ProductID" w:val="13 м"/>
        </w:smartTagPr>
        <w:r w:rsidRPr="00E20704">
          <w:t>13 м</w:t>
        </w:r>
      </w:smartTag>
      <w:r w:rsidRPr="00E20704">
        <w:t>.</w:t>
      </w:r>
    </w:p>
    <w:p w:rsidR="00170DB6" w:rsidRPr="00E20704" w:rsidRDefault="00170DB6" w:rsidP="00170DB6">
      <w:pPr>
        <w:pStyle w:val="affc"/>
        <w:ind w:firstLine="567"/>
      </w:pPr>
      <w:r w:rsidRPr="00E20704">
        <w:tab/>
        <w:t>Современный отдел представлен нерасчлененными аллювиальными и озерно-аллювиальными отложениями, которые выполняют  «Большую пойму» реки Волхов, подстилаются озерно-ледниковыми глинами и песками. Отложения представлены суглинками, глинами и песками.</w:t>
      </w:r>
    </w:p>
    <w:p w:rsidR="00170DB6" w:rsidRPr="00E20704" w:rsidRDefault="00170DB6" w:rsidP="00170DB6">
      <w:pPr>
        <w:pStyle w:val="affc"/>
        <w:ind w:firstLine="567"/>
      </w:pPr>
      <w:r w:rsidRPr="00E20704">
        <w:tab/>
        <w:t xml:space="preserve"> В гидрогеологическом отношении на рассматриваемой территории развиты следующие водоносные горизонты</w:t>
      </w:r>
    </w:p>
    <w:p w:rsidR="00170DB6" w:rsidRPr="00E20704" w:rsidRDefault="00170DB6" w:rsidP="00170DB6">
      <w:pPr>
        <w:pStyle w:val="affc"/>
        <w:ind w:firstLine="567"/>
      </w:pPr>
      <w:r w:rsidRPr="00E20704">
        <w:t xml:space="preserve">водоносный горизонт нерасчлененных аллювиальных и озерно-аллювиальных отложений. Воды приурочены к пылеватым пескам, легким супесям и суглинкам, которые выполняют «Большую пойму реки Волхов, подстилающие породы – озерно-ледниковые глины и пески. Глубина уровня воды от 0,00 до </w:t>
      </w:r>
      <w:smartTag w:uri="urn:schemas-microsoft-com:office:smarttags" w:element="metricconverter">
        <w:smartTagPr>
          <w:attr w:name="ProductID" w:val="4,75 м"/>
        </w:smartTagPr>
        <w:r w:rsidRPr="00E20704">
          <w:t>4,75 м</w:t>
        </w:r>
      </w:smartTag>
      <w:r w:rsidRPr="00E20704">
        <w:t>. Воды грунтового типа, подвержены загрязнению. Воды безнапорные. Водоносный горизонт практического значения не имеет;</w:t>
      </w:r>
    </w:p>
    <w:p w:rsidR="00170DB6" w:rsidRPr="00E20704" w:rsidRDefault="00170DB6" w:rsidP="00170DB6">
      <w:pPr>
        <w:pStyle w:val="affc"/>
        <w:ind w:firstLine="567"/>
      </w:pPr>
      <w:r w:rsidRPr="00E20704">
        <w:t>водоносный горизонт озерно-ледниковых отложений. Водовмещающие породы – мелко и тонкозернистые однородные пески, переходящие на отдельных участках в легкие в супеси. Мощность водоносного горизонта 1-</w:t>
      </w:r>
      <w:smartTag w:uri="urn:schemas-microsoft-com:office:smarttags" w:element="metricconverter">
        <w:smartTagPr>
          <w:attr w:name="ProductID" w:val="17,0 м"/>
        </w:smartTagPr>
        <w:r w:rsidRPr="00E20704">
          <w:t>17,0 м</w:t>
        </w:r>
      </w:smartTag>
      <w:r w:rsidRPr="00E20704">
        <w:t>. Глубина залегания 0.6-10м. Воды безнапорные, питание происходит за счет инфильтрации атмосферных осадков. Водоносный горизонт используется для водоснабжения индивидуальных хозяйств.</w:t>
      </w:r>
    </w:p>
    <w:p w:rsidR="00170DB6" w:rsidRPr="00E20704" w:rsidRDefault="00170DB6" w:rsidP="00170DB6">
      <w:pPr>
        <w:pStyle w:val="affc"/>
        <w:ind w:firstLine="567"/>
      </w:pPr>
      <w:r w:rsidRPr="00E20704">
        <w:lastRenderedPageBreak/>
        <w:t>воды спорадического распространения в морене валдайского оледенения. Глубина залегания подземных вод 24м. Воды безнапорные. Либо с небольшим напором. Запасы воды в морене крайне ограничены, воды пресные, гидрокарбонатно-кальциевые, жесткие и очень жесткие, практического значения не имеют.</w:t>
      </w:r>
    </w:p>
    <w:p w:rsidR="00170DB6" w:rsidRPr="00E20704" w:rsidRDefault="00170DB6" w:rsidP="00170DB6">
      <w:pPr>
        <w:pStyle w:val="affc"/>
        <w:ind w:firstLine="567"/>
      </w:pPr>
      <w:r w:rsidRPr="00E20704">
        <w:t>водоносный комплекс карбонатной толщи верхнего девона. Водовмещающие породы – известняки с глинистыми и мергелистыми прослоями. Известняки слаботрещеватые. Мощность водоносного слоя 10-</w:t>
      </w:r>
      <w:smartTag w:uri="urn:schemas-microsoft-com:office:smarttags" w:element="metricconverter">
        <w:smartTagPr>
          <w:attr w:name="ProductID" w:val="17 м"/>
        </w:smartTagPr>
        <w:r w:rsidRPr="00E20704">
          <w:t>17 м</w:t>
        </w:r>
      </w:smartTag>
      <w:r w:rsidRPr="00E20704">
        <w:t>. Подземные воды пресные гидрокарбонатно- кальциевого состава, минерализация 135-614 мг/л, общая жесткость 1,2-10,7 мг –экв/л. Практическое значение водоносного комплекса несмотря на слабую водообильность, велико,т.к. это единственный водоносный горизонт, который может использоваться для целей водоснабжения в особый период.</w:t>
      </w:r>
    </w:p>
    <w:p w:rsidR="00170DB6" w:rsidRPr="00E20704" w:rsidRDefault="00170DB6" w:rsidP="00170DB6">
      <w:pPr>
        <w:pStyle w:val="affc"/>
        <w:ind w:firstLine="567"/>
      </w:pPr>
      <w:r w:rsidRPr="00E20704">
        <w:t>Водоносный комплекс средне-девонских отложений. Представлен мелкозернистыми песками и песчаниками с редкими прослойками песчаных глин и мергелей. Залегает под карбонатной тощей девона. Мощность комплекса 4,8-48,0. Комплекс залегает на глубине 110-</w:t>
      </w:r>
      <w:smartTag w:uri="urn:schemas-microsoft-com:office:smarttags" w:element="metricconverter">
        <w:smartTagPr>
          <w:attr w:name="ProductID" w:val="130 м"/>
        </w:smartTagPr>
        <w:r w:rsidRPr="00E20704">
          <w:t>130 м</w:t>
        </w:r>
      </w:smartTag>
      <w:r w:rsidRPr="00E20704">
        <w:t xml:space="preserve">. Воды напорные, горизонт обладает высокой водообильностью. Подземные воды солоноватые, хлоридно-кальциево-натриевого состава. </w:t>
      </w:r>
    </w:p>
    <w:p w:rsidR="00170DB6" w:rsidRPr="00E20704" w:rsidRDefault="00170DB6" w:rsidP="00170DB6">
      <w:pPr>
        <w:pStyle w:val="affc"/>
        <w:ind w:firstLine="567"/>
      </w:pPr>
      <w:r w:rsidRPr="00E20704">
        <w:t>В целом территория слабообеспечена пресными подземными водами.</w:t>
      </w:r>
    </w:p>
    <w:p w:rsidR="00170DB6" w:rsidRPr="00B3480C" w:rsidRDefault="00170DB6" w:rsidP="00170DB6">
      <w:pPr>
        <w:pStyle w:val="affc"/>
        <w:ind w:firstLine="567"/>
      </w:pPr>
      <w:r w:rsidRPr="00B3480C">
        <w:t>Территория Чудовского МР характеризуется определенным комплексом экзогенных геологических процессов. К ним относятся заболачивание, боковая эрозия и связанные с ней оползневые и обвальные процессы в долинах рек, карстообразование, оврагообразование, и очень незначительно – эоловые процессы и абразия.</w:t>
      </w:r>
    </w:p>
    <w:p w:rsidR="00170DB6" w:rsidRDefault="00170DB6" w:rsidP="00170DB6">
      <w:pPr>
        <w:pStyle w:val="affc"/>
        <w:ind w:firstLine="567"/>
      </w:pPr>
      <w:r w:rsidRPr="00E20704">
        <w:t>Наиболее широкое развитие на рассматриваемой территории получил процесс заболачивания, не позволяющий использовать обширные территории. Существующим сооружениям и объектам данный процесс не наносит ущерба.</w:t>
      </w:r>
    </w:p>
    <w:p w:rsidR="008423CC" w:rsidRPr="006936BE" w:rsidRDefault="008423CC" w:rsidP="00A55386">
      <w:pPr>
        <w:pStyle w:val="3"/>
        <w:ind w:firstLine="567"/>
      </w:pPr>
      <w:r w:rsidRPr="006936BE">
        <w:t>3.3. Характеристика зеленых насаждений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8423CC" w:rsidRPr="00170DB6" w:rsidRDefault="00170DB6" w:rsidP="00A55386">
      <w:pPr>
        <w:spacing w:line="360" w:lineRule="auto"/>
        <w:ind w:firstLine="567"/>
      </w:pPr>
      <w:bookmarkStart w:id="94" w:name="_Toc235369826"/>
      <w:bookmarkEnd w:id="87"/>
      <w:bookmarkEnd w:id="88"/>
      <w:bookmarkEnd w:id="89"/>
      <w:bookmarkEnd w:id="90"/>
      <w:bookmarkEnd w:id="91"/>
      <w:bookmarkEnd w:id="92"/>
      <w:bookmarkEnd w:id="93"/>
      <w:r w:rsidRPr="00170DB6">
        <w:t xml:space="preserve">Территория покрыта травянистой растительностью. </w:t>
      </w:r>
    </w:p>
    <w:p w:rsidR="008423CC" w:rsidRPr="006936BE" w:rsidRDefault="008423CC" w:rsidP="00A55386">
      <w:pPr>
        <w:pStyle w:val="3"/>
        <w:ind w:firstLine="567"/>
      </w:pPr>
      <w:bookmarkStart w:id="95" w:name="_Toc289683094"/>
      <w:bookmarkStart w:id="96" w:name="_Toc329875246"/>
      <w:bookmarkStart w:id="97" w:name="_Toc329875507"/>
      <w:bookmarkStart w:id="98" w:name="_Toc329877369"/>
      <w:bookmarkStart w:id="99" w:name="_Toc329877467"/>
      <w:bookmarkStart w:id="100" w:name="_Toc329877535"/>
      <w:bookmarkStart w:id="101" w:name="_Toc329879253"/>
      <w:bookmarkStart w:id="102" w:name="_Toc336331728"/>
      <w:r w:rsidRPr="006936BE">
        <w:t>3.4. Существующее использование территории и распределение земель по землепользованию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8423CC" w:rsidRPr="00170DB6" w:rsidRDefault="008423CC" w:rsidP="00A553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</w:pPr>
      <w:bookmarkStart w:id="103" w:name="_Toc233116843"/>
      <w:bookmarkEnd w:id="7"/>
      <w:bookmarkEnd w:id="8"/>
      <w:bookmarkEnd w:id="94"/>
      <w:r w:rsidRPr="000E7D51">
        <w:t xml:space="preserve">Рассматриваемая территория в соответствии с данными </w:t>
      </w:r>
      <w:r w:rsidR="000019EA">
        <w:t xml:space="preserve">Росреестра по Новгородской области </w:t>
      </w:r>
      <w:r w:rsidRPr="000E7D51">
        <w:t xml:space="preserve"> относится к </w:t>
      </w:r>
      <w:r w:rsidRPr="00170DB6">
        <w:t>категории земель – земли населенных пунктов.</w:t>
      </w:r>
    </w:p>
    <w:p w:rsidR="008423CC" w:rsidRPr="00170DB6" w:rsidRDefault="008423CC" w:rsidP="00A553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</w:pPr>
      <w:r w:rsidRPr="00170DB6">
        <w:t>В границах территории проектирования расположены:</w:t>
      </w:r>
    </w:p>
    <w:p w:rsidR="008423CC" w:rsidRPr="00170DB6" w:rsidRDefault="008423CC" w:rsidP="00A553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</w:pPr>
      <w:r w:rsidRPr="00170DB6">
        <w:t>– земельные участки, прошедшие государственный кадастровый учет;</w:t>
      </w:r>
    </w:p>
    <w:p w:rsidR="008423CC" w:rsidRPr="00170DB6" w:rsidRDefault="008423CC" w:rsidP="00A553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</w:pPr>
      <w:r w:rsidRPr="00170DB6">
        <w:t>Распространяются ограничения (обременения) в использовании данного земельного участка:</w:t>
      </w:r>
    </w:p>
    <w:p w:rsidR="009D774E" w:rsidRPr="00170DB6" w:rsidRDefault="008423CC" w:rsidP="00A553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</w:pPr>
      <w:r w:rsidRPr="00170DB6">
        <w:lastRenderedPageBreak/>
        <w:t xml:space="preserve">– уточненные при проведении работ по межеванию: </w:t>
      </w:r>
      <w:r w:rsidR="00A75BA5" w:rsidRPr="00170DB6">
        <w:t xml:space="preserve">ремонтно-охранная зона </w:t>
      </w:r>
      <w:r w:rsidR="00170DB6" w:rsidRPr="00170DB6">
        <w:t>линии электропередач 10 кВ</w:t>
      </w:r>
      <w:r w:rsidR="00A75BA5" w:rsidRPr="00170DB6">
        <w:t>;</w:t>
      </w:r>
    </w:p>
    <w:p w:rsidR="008423CC" w:rsidRPr="00170DB6" w:rsidRDefault="008423CC" w:rsidP="00A553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</w:pPr>
      <w:r w:rsidRPr="00170DB6">
        <w:t xml:space="preserve">– сформированные по результатам работ по межеванию и прошедшие проверку и приемку в ФГУ «Земельная кадастровая палата»: </w:t>
      </w:r>
      <w:r w:rsidR="00170DB6" w:rsidRPr="00170DB6">
        <w:t>ремонтно-охранная зона линии электропередач 10 кВ;</w:t>
      </w:r>
    </w:p>
    <w:p w:rsidR="008423CC" w:rsidRPr="00170DB6" w:rsidRDefault="008423CC" w:rsidP="00A553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</w:pPr>
      <w:r w:rsidRPr="00170DB6">
        <w:t xml:space="preserve">– которые будут уточнены при </w:t>
      </w:r>
      <w:r w:rsidR="00A75BA5" w:rsidRPr="00170DB6">
        <w:t xml:space="preserve">проведении работ по межеванию: </w:t>
      </w:r>
      <w:r w:rsidR="00170DB6" w:rsidRPr="00170DB6">
        <w:t>нет;</w:t>
      </w:r>
    </w:p>
    <w:p w:rsidR="008423CC" w:rsidRPr="00261D27" w:rsidRDefault="008423CC" w:rsidP="00A55386">
      <w:pPr>
        <w:pStyle w:val="12"/>
        <w:spacing w:line="360" w:lineRule="auto"/>
        <w:ind w:left="0" w:firstLine="567"/>
        <w:jc w:val="right"/>
        <w:rPr>
          <w:b/>
          <w:i/>
          <w:szCs w:val="24"/>
        </w:rPr>
      </w:pPr>
      <w:r w:rsidRPr="00261D27">
        <w:rPr>
          <w:b/>
          <w:i/>
          <w:szCs w:val="24"/>
        </w:rPr>
        <w:t>Таблица 3.1</w:t>
      </w:r>
    </w:p>
    <w:p w:rsidR="008423CC" w:rsidRPr="000E7D51" w:rsidRDefault="008423CC" w:rsidP="00A55386">
      <w:pPr>
        <w:pStyle w:val="12"/>
        <w:spacing w:line="360" w:lineRule="auto"/>
        <w:ind w:left="0" w:firstLine="567"/>
        <w:jc w:val="center"/>
        <w:rPr>
          <w:b/>
          <w:szCs w:val="24"/>
        </w:rPr>
      </w:pPr>
      <w:r w:rsidRPr="000E7D51">
        <w:rPr>
          <w:b/>
          <w:szCs w:val="24"/>
        </w:rPr>
        <w:t>Земельные участки, прошедшие государственный кадастровый учет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1807"/>
        <w:gridCol w:w="1190"/>
        <w:gridCol w:w="2140"/>
        <w:gridCol w:w="2533"/>
        <w:gridCol w:w="2066"/>
      </w:tblGrid>
      <w:tr w:rsidR="008423CC" w:rsidRPr="00EA18DB" w:rsidTr="00072AC1">
        <w:trPr>
          <w:trHeight w:val="20"/>
          <w:tblHeader/>
        </w:trPr>
        <w:tc>
          <w:tcPr>
            <w:tcW w:w="264" w:type="pct"/>
            <w:shd w:val="clear" w:color="auto" w:fill="auto"/>
            <w:vAlign w:val="center"/>
          </w:tcPr>
          <w:p w:rsidR="008423CC" w:rsidRPr="00EA18DB" w:rsidRDefault="008423CC" w:rsidP="00A55386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jc w:val="center"/>
              <w:rPr>
                <w:b/>
                <w:color w:val="000000"/>
                <w:sz w:val="20"/>
              </w:rPr>
            </w:pPr>
            <w:r w:rsidRPr="00EA18DB"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8423CC" w:rsidRPr="00EA18DB" w:rsidRDefault="008423CC" w:rsidP="003D3B92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EA18DB">
              <w:rPr>
                <w:b/>
                <w:color w:val="000000"/>
                <w:sz w:val="20"/>
              </w:rPr>
              <w:t>Кадастровый номер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8423CC" w:rsidRPr="00EA18DB" w:rsidRDefault="008423CC" w:rsidP="003D3B92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EA18DB">
              <w:rPr>
                <w:b/>
                <w:color w:val="000000"/>
                <w:sz w:val="20"/>
              </w:rPr>
              <w:t>Площадь, кв.м.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8423CC" w:rsidRPr="00EA18DB" w:rsidRDefault="008423CC" w:rsidP="003D3B92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EA18DB">
              <w:rPr>
                <w:b/>
                <w:color w:val="000000"/>
                <w:sz w:val="20"/>
              </w:rPr>
              <w:t>Вид разрешенного использования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8423CC" w:rsidRPr="00EA18DB" w:rsidRDefault="008423CC" w:rsidP="003D3B92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EA18DB">
              <w:rPr>
                <w:b/>
                <w:color w:val="000000"/>
                <w:sz w:val="20"/>
              </w:rPr>
              <w:t>Ограничения в использовании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8423CC" w:rsidRPr="00EA18DB" w:rsidRDefault="008423CC" w:rsidP="003D3B92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EA18DB">
              <w:rPr>
                <w:b/>
                <w:color w:val="000000"/>
                <w:sz w:val="20"/>
              </w:rPr>
              <w:t>Адрес</w:t>
            </w:r>
          </w:p>
        </w:tc>
      </w:tr>
      <w:tr w:rsidR="008423CC" w:rsidRPr="00EA18DB" w:rsidTr="00072AC1">
        <w:trPr>
          <w:trHeight w:val="20"/>
        </w:trPr>
        <w:tc>
          <w:tcPr>
            <w:tcW w:w="264" w:type="pct"/>
            <w:shd w:val="clear" w:color="auto" w:fill="auto"/>
            <w:vAlign w:val="center"/>
          </w:tcPr>
          <w:p w:rsidR="008423CC" w:rsidRPr="00EA18DB" w:rsidRDefault="008423CC" w:rsidP="00072AC1">
            <w:pPr>
              <w:numPr>
                <w:ilvl w:val="0"/>
                <w:numId w:val="6"/>
              </w:numPr>
              <w:ind w:left="-567" w:firstLine="567"/>
              <w:jc w:val="center"/>
              <w:rPr>
                <w:noProof/>
                <w:sz w:val="20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:rsidR="008423CC" w:rsidRPr="003D3B92" w:rsidRDefault="00905683" w:rsidP="003D3B92">
            <w:pPr>
              <w:ind w:firstLine="24"/>
              <w:jc w:val="center"/>
              <w:rPr>
                <w:sz w:val="20"/>
              </w:rPr>
            </w:pPr>
            <w:r w:rsidRPr="003D3B92">
              <w:rPr>
                <w:sz w:val="20"/>
              </w:rPr>
              <w:t>53:</w:t>
            </w:r>
            <w:r w:rsidR="003D3B92" w:rsidRPr="003D3B92">
              <w:rPr>
                <w:sz w:val="20"/>
              </w:rPr>
              <w:t>20</w:t>
            </w:r>
            <w:r w:rsidRPr="003D3B92">
              <w:rPr>
                <w:sz w:val="20"/>
              </w:rPr>
              <w:t>:</w:t>
            </w:r>
            <w:r w:rsidR="003D3B92" w:rsidRPr="003D3B92">
              <w:rPr>
                <w:sz w:val="20"/>
              </w:rPr>
              <w:t>0700701</w:t>
            </w:r>
            <w:r w:rsidRPr="003D3B92">
              <w:rPr>
                <w:sz w:val="20"/>
              </w:rPr>
              <w:t>:</w:t>
            </w:r>
            <w:r w:rsidR="003D3B92" w:rsidRPr="003D3B92">
              <w:rPr>
                <w:sz w:val="20"/>
              </w:rPr>
              <w:t>322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8423CC" w:rsidRPr="003D3B92" w:rsidRDefault="003D3B92" w:rsidP="00072AC1">
            <w:pPr>
              <w:ind w:firstLine="60"/>
              <w:jc w:val="center"/>
              <w:rPr>
                <w:sz w:val="20"/>
              </w:rPr>
            </w:pPr>
            <w:r w:rsidRPr="003D3B92">
              <w:rPr>
                <w:sz w:val="20"/>
              </w:rPr>
              <w:t>53440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8423CC" w:rsidRPr="003D3B92" w:rsidRDefault="00DF1EEE" w:rsidP="00072AC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земельные участки, предназначенные </w:t>
            </w:r>
            <w:r w:rsidR="00705E8A">
              <w:rPr>
                <w:sz w:val="20"/>
              </w:rPr>
              <w:t>для индивидуального жи</w:t>
            </w:r>
            <w:r w:rsidR="003D3B92" w:rsidRPr="003D3B92">
              <w:rPr>
                <w:sz w:val="20"/>
              </w:rPr>
              <w:t>лищного строительства</w:t>
            </w:r>
            <w:r w:rsidR="00705E8A">
              <w:rPr>
                <w:sz w:val="20"/>
              </w:rPr>
              <w:t xml:space="preserve"> (ИЖС)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8423CC" w:rsidRPr="003D3B92" w:rsidRDefault="003D3B92" w:rsidP="00072AC1">
            <w:pPr>
              <w:jc w:val="center"/>
              <w:rPr>
                <w:sz w:val="20"/>
              </w:rPr>
            </w:pPr>
            <w:r w:rsidRPr="003D3B92">
              <w:rPr>
                <w:sz w:val="20"/>
              </w:rPr>
              <w:t>-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8423CC" w:rsidRPr="003D3B92" w:rsidRDefault="00905683" w:rsidP="003D3B92">
            <w:pPr>
              <w:ind w:firstLine="9"/>
              <w:jc w:val="center"/>
              <w:rPr>
                <w:sz w:val="20"/>
              </w:rPr>
            </w:pPr>
            <w:r w:rsidRPr="003D3B92">
              <w:rPr>
                <w:sz w:val="20"/>
              </w:rPr>
              <w:t xml:space="preserve">Новгородская область, </w:t>
            </w:r>
            <w:r w:rsidR="003D3B92" w:rsidRPr="003D3B92">
              <w:rPr>
                <w:sz w:val="20"/>
              </w:rPr>
              <w:t>Чудовский</w:t>
            </w:r>
            <w:r w:rsidRPr="003D3B92">
              <w:rPr>
                <w:sz w:val="20"/>
              </w:rPr>
              <w:t xml:space="preserve"> район, </w:t>
            </w:r>
            <w:r w:rsidR="003D3B92" w:rsidRPr="003D3B92">
              <w:rPr>
                <w:sz w:val="20"/>
              </w:rPr>
              <w:t>д. Трегубово</w:t>
            </w:r>
          </w:p>
        </w:tc>
      </w:tr>
    </w:tbl>
    <w:p w:rsidR="008423CC" w:rsidRPr="00261D27" w:rsidRDefault="008423CC" w:rsidP="00A55386">
      <w:pPr>
        <w:pStyle w:val="12"/>
        <w:spacing w:before="240" w:line="360" w:lineRule="auto"/>
        <w:ind w:left="0" w:firstLine="567"/>
        <w:jc w:val="right"/>
        <w:rPr>
          <w:b/>
          <w:i/>
          <w:szCs w:val="24"/>
        </w:rPr>
      </w:pPr>
      <w:r w:rsidRPr="00261D27">
        <w:rPr>
          <w:b/>
          <w:i/>
          <w:szCs w:val="24"/>
        </w:rPr>
        <w:t>Таблица 3.2</w:t>
      </w:r>
    </w:p>
    <w:p w:rsidR="008423CC" w:rsidRDefault="008423CC" w:rsidP="00A55386">
      <w:pPr>
        <w:pStyle w:val="12"/>
        <w:spacing w:line="360" w:lineRule="auto"/>
        <w:ind w:left="0" w:firstLine="567"/>
        <w:jc w:val="center"/>
        <w:rPr>
          <w:b/>
          <w:szCs w:val="24"/>
        </w:rPr>
      </w:pPr>
      <w:r w:rsidRPr="000E7D51">
        <w:rPr>
          <w:b/>
          <w:szCs w:val="24"/>
        </w:rPr>
        <w:t>Первичные объекты недвижимости, прошедшие государственный кадастровый учет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3399"/>
        <w:gridCol w:w="6134"/>
      </w:tblGrid>
      <w:tr w:rsidR="008423CC" w:rsidRPr="00EA18DB" w:rsidTr="00DC28D8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8423CC" w:rsidRPr="00EA18DB" w:rsidRDefault="008423CC" w:rsidP="00705E8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EA18DB"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8423CC" w:rsidRPr="00EA18DB" w:rsidRDefault="008423CC" w:rsidP="00A5538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color w:val="000000"/>
                <w:sz w:val="20"/>
              </w:rPr>
            </w:pPr>
            <w:r w:rsidRPr="00EA18DB">
              <w:rPr>
                <w:b/>
                <w:color w:val="000000"/>
                <w:sz w:val="20"/>
              </w:rPr>
              <w:t>Кадастровый номер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8423CC" w:rsidRPr="00EA18DB" w:rsidRDefault="008423CC" w:rsidP="00A5538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color w:val="000000"/>
                <w:sz w:val="20"/>
              </w:rPr>
            </w:pPr>
            <w:r w:rsidRPr="00EA18DB">
              <w:rPr>
                <w:b/>
                <w:color w:val="000000"/>
                <w:sz w:val="20"/>
              </w:rPr>
              <w:t>Адрес</w:t>
            </w:r>
          </w:p>
        </w:tc>
      </w:tr>
      <w:tr w:rsidR="008014A4" w:rsidRPr="00EA18DB" w:rsidTr="00DC28D8">
        <w:tc>
          <w:tcPr>
            <w:tcW w:w="675" w:type="dxa"/>
            <w:shd w:val="clear" w:color="auto" w:fill="auto"/>
            <w:vAlign w:val="center"/>
          </w:tcPr>
          <w:p w:rsidR="008014A4" w:rsidRPr="00EA18DB" w:rsidRDefault="008014A4" w:rsidP="00A55386">
            <w:pPr>
              <w:ind w:firstLine="567"/>
              <w:jc w:val="center"/>
              <w:rPr>
                <w:color w:val="000000"/>
                <w:sz w:val="20"/>
              </w:rPr>
            </w:pPr>
            <w:r w:rsidRPr="00EA18DB">
              <w:rPr>
                <w:color w:val="000000"/>
                <w:sz w:val="20"/>
              </w:rPr>
              <w:t>1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8014A4" w:rsidRPr="00EA18DB" w:rsidRDefault="00EC1CE2" w:rsidP="00A55386">
            <w:pPr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8014A4" w:rsidRPr="00EA18DB" w:rsidRDefault="00EC1CE2" w:rsidP="00A5538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8014A4" w:rsidRDefault="008014A4" w:rsidP="00A55386">
      <w:pPr>
        <w:pStyle w:val="12"/>
        <w:spacing w:line="360" w:lineRule="auto"/>
        <w:ind w:left="0" w:firstLine="567"/>
        <w:jc w:val="right"/>
        <w:rPr>
          <w:b/>
          <w:i/>
          <w:szCs w:val="24"/>
        </w:rPr>
      </w:pPr>
    </w:p>
    <w:p w:rsidR="008423CC" w:rsidRPr="00261D27" w:rsidRDefault="008423CC" w:rsidP="00A55386">
      <w:pPr>
        <w:pStyle w:val="12"/>
        <w:spacing w:line="360" w:lineRule="auto"/>
        <w:ind w:left="0" w:firstLine="567"/>
        <w:jc w:val="right"/>
        <w:rPr>
          <w:b/>
          <w:i/>
          <w:szCs w:val="24"/>
        </w:rPr>
      </w:pPr>
      <w:r w:rsidRPr="00261D27">
        <w:rPr>
          <w:b/>
          <w:i/>
          <w:szCs w:val="24"/>
        </w:rPr>
        <w:t>Таблица 3.3</w:t>
      </w:r>
    </w:p>
    <w:p w:rsidR="008423CC" w:rsidRDefault="008423CC" w:rsidP="00A55386">
      <w:pPr>
        <w:pStyle w:val="12"/>
        <w:spacing w:line="360" w:lineRule="auto"/>
        <w:ind w:left="0" w:firstLine="567"/>
        <w:jc w:val="center"/>
        <w:rPr>
          <w:b/>
          <w:szCs w:val="24"/>
        </w:rPr>
      </w:pPr>
      <w:r w:rsidRPr="000E7D51">
        <w:rPr>
          <w:b/>
          <w:szCs w:val="24"/>
        </w:rPr>
        <w:t>Вторичные объекты недвижимости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"/>
        <w:gridCol w:w="3544"/>
        <w:gridCol w:w="6134"/>
      </w:tblGrid>
      <w:tr w:rsidR="008423CC" w:rsidRPr="00D64AEB" w:rsidTr="008014A4">
        <w:tc>
          <w:tcPr>
            <w:tcW w:w="540" w:type="dxa"/>
            <w:shd w:val="clear" w:color="auto" w:fill="auto"/>
            <w:vAlign w:val="center"/>
          </w:tcPr>
          <w:p w:rsidR="008423CC" w:rsidRPr="00D64AEB" w:rsidRDefault="008423CC" w:rsidP="00A5538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color w:val="000000"/>
                <w:sz w:val="20"/>
              </w:rPr>
            </w:pPr>
            <w:r w:rsidRPr="00D64AEB"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8423CC" w:rsidRPr="00D64AEB" w:rsidRDefault="008423CC" w:rsidP="00A5538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color w:val="000000"/>
                <w:sz w:val="20"/>
              </w:rPr>
            </w:pPr>
            <w:r w:rsidRPr="00D64AEB">
              <w:rPr>
                <w:b/>
                <w:color w:val="000000"/>
                <w:sz w:val="20"/>
              </w:rPr>
              <w:t>Кадастровый номер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8423CC" w:rsidRPr="00D64AEB" w:rsidRDefault="008423CC" w:rsidP="00A5538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color w:val="000000"/>
                <w:sz w:val="20"/>
              </w:rPr>
            </w:pPr>
            <w:r w:rsidRPr="00D64AEB">
              <w:rPr>
                <w:b/>
                <w:color w:val="000000"/>
                <w:sz w:val="20"/>
              </w:rPr>
              <w:t>Адрес</w:t>
            </w:r>
          </w:p>
        </w:tc>
      </w:tr>
      <w:tr w:rsidR="00EC1CE2" w:rsidRPr="00D64AEB" w:rsidTr="00B76956">
        <w:tc>
          <w:tcPr>
            <w:tcW w:w="540" w:type="dxa"/>
            <w:shd w:val="clear" w:color="auto" w:fill="auto"/>
          </w:tcPr>
          <w:p w:rsidR="00EC1CE2" w:rsidRPr="00D64AEB" w:rsidRDefault="00EC1CE2" w:rsidP="00A5538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0"/>
              </w:rPr>
            </w:pPr>
            <w:r w:rsidRPr="00D64AEB">
              <w:rPr>
                <w:color w:val="000000"/>
                <w:sz w:val="20"/>
              </w:rPr>
              <w:t>1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EC1CE2" w:rsidRPr="00EA18DB" w:rsidRDefault="00EC1CE2" w:rsidP="00A55386">
            <w:pPr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EC1CE2" w:rsidRPr="00EA18DB" w:rsidRDefault="00EC1CE2" w:rsidP="00A5538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8423CC" w:rsidRPr="00261D27" w:rsidRDefault="008423CC" w:rsidP="00A55386">
      <w:pPr>
        <w:pStyle w:val="12"/>
        <w:spacing w:before="240" w:line="360" w:lineRule="auto"/>
        <w:ind w:left="0" w:firstLine="567"/>
        <w:jc w:val="right"/>
        <w:rPr>
          <w:b/>
          <w:i/>
          <w:szCs w:val="24"/>
        </w:rPr>
      </w:pPr>
      <w:bookmarkStart w:id="104" w:name="temp3"/>
      <w:bookmarkEnd w:id="104"/>
      <w:r w:rsidRPr="00261D27">
        <w:rPr>
          <w:b/>
          <w:i/>
          <w:szCs w:val="24"/>
        </w:rPr>
        <w:t>Таблица 3.4</w:t>
      </w:r>
    </w:p>
    <w:p w:rsidR="008423CC" w:rsidRPr="000E7D51" w:rsidRDefault="008423CC" w:rsidP="00A55386">
      <w:pPr>
        <w:shd w:val="clear" w:color="auto" w:fill="FFFFFF"/>
        <w:autoSpaceDE w:val="0"/>
        <w:autoSpaceDN w:val="0"/>
        <w:adjustRightInd w:val="0"/>
        <w:spacing w:after="120" w:line="360" w:lineRule="auto"/>
        <w:ind w:firstLine="567"/>
        <w:jc w:val="center"/>
        <w:rPr>
          <w:b/>
        </w:rPr>
      </w:pPr>
      <w:r w:rsidRPr="000E7D51">
        <w:rPr>
          <w:b/>
        </w:rPr>
        <w:t xml:space="preserve">Земельные участки, сформированные по результатам работ по межеванию и </w:t>
      </w:r>
      <w:r w:rsidR="0079458F">
        <w:rPr>
          <w:b/>
        </w:rPr>
        <w:t xml:space="preserve">не </w:t>
      </w:r>
      <w:r w:rsidRPr="000E7D51">
        <w:rPr>
          <w:b/>
        </w:rPr>
        <w:t xml:space="preserve">прошедшие проверку </w:t>
      </w:r>
      <w:r w:rsidRPr="000E7D51">
        <w:rPr>
          <w:b/>
          <w:color w:val="000000"/>
        </w:rPr>
        <w:t xml:space="preserve">и приемку </w:t>
      </w:r>
      <w:r w:rsidRPr="000E7D51">
        <w:rPr>
          <w:b/>
        </w:rPr>
        <w:t>в ФГ</w:t>
      </w:r>
      <w:r w:rsidR="00C51000">
        <w:rPr>
          <w:b/>
        </w:rPr>
        <w:t>Б</w:t>
      </w:r>
      <w:r w:rsidRPr="000E7D51">
        <w:rPr>
          <w:b/>
        </w:rPr>
        <w:t>У «</w:t>
      </w:r>
      <w:r w:rsidR="00C51000">
        <w:rPr>
          <w:b/>
        </w:rPr>
        <w:t>ФКП Росреестра</w:t>
      </w:r>
      <w:r w:rsidRPr="000E7D51">
        <w:rPr>
          <w:b/>
        </w:rPr>
        <w:t>»</w:t>
      </w:r>
      <w:r w:rsidR="00C51000">
        <w:rPr>
          <w:b/>
        </w:rPr>
        <w:t xml:space="preserve"> по Новгородской области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1975"/>
        <w:gridCol w:w="1293"/>
        <w:gridCol w:w="2709"/>
        <w:gridCol w:w="3703"/>
      </w:tblGrid>
      <w:tr w:rsidR="008423CC" w:rsidRPr="0041728B" w:rsidTr="00705E8A">
        <w:tc>
          <w:tcPr>
            <w:tcW w:w="578" w:type="dxa"/>
            <w:shd w:val="clear" w:color="auto" w:fill="auto"/>
            <w:vAlign w:val="center"/>
          </w:tcPr>
          <w:p w:rsidR="008423CC" w:rsidRPr="0041728B" w:rsidRDefault="008423CC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728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23CC" w:rsidRPr="0041728B" w:rsidRDefault="008423CC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728B">
              <w:rPr>
                <w:b/>
                <w:sz w:val="20"/>
                <w:szCs w:val="20"/>
              </w:rPr>
              <w:t>Идентификацион</w:t>
            </w:r>
            <w:r w:rsidR="0041728B">
              <w:rPr>
                <w:b/>
                <w:sz w:val="20"/>
                <w:szCs w:val="20"/>
              </w:rPr>
              <w:t>-</w:t>
            </w:r>
            <w:r w:rsidRPr="0041728B">
              <w:rPr>
                <w:b/>
                <w:sz w:val="20"/>
                <w:szCs w:val="20"/>
              </w:rPr>
              <w:t>ный номер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423CC" w:rsidRPr="0041728B" w:rsidRDefault="008423CC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728B">
              <w:rPr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8423CC" w:rsidRPr="0041728B" w:rsidRDefault="008423CC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728B">
              <w:rPr>
                <w:b/>
                <w:sz w:val="20"/>
                <w:szCs w:val="20"/>
              </w:rPr>
              <w:t>Ограничения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8423CC" w:rsidRPr="0041728B" w:rsidRDefault="008423CC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728B">
              <w:rPr>
                <w:b/>
                <w:sz w:val="20"/>
                <w:szCs w:val="20"/>
              </w:rPr>
              <w:t>Адрес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Яблочная аллея, д.4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Водоохранная зона реки Полисть,Охранная зона линии электропередач 10кВ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Яблочная аллея, д.2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Яблочная аллея, д.3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4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Водоохранная зона реки Полисть,Охранная зона линии электропередач 10кВ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Яблочная аллея, д.1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5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5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Сливовая аллея, д.4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6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6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Водоохранная зона реки Полисть,Охранная зона линии электропередач 10кВ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Сливовая аллея, д.2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7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7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Сливовая аллея, д.5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8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8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Сливовая аллея, д.3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9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9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Сливовая аллея, д.1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Грушевая аллея, д.8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11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11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Грушевая аллея, д.6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12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12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Грушевая аллея, д.4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13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13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Водоохранная зона реки Полисть,Охранная зона линии электропередач 10кВ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Грушевая аллея, д.2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14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14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Грушевая аллея, д.9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15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15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Грушевая аллея, д. 7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16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16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Грушевая аллея, д.5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17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17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Грушевая аллея, д.3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18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18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Водоохранная зона реки Полисть,Охранная зона линии электропередач 10кВ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Грушевая аллея, д.1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19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19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Вишневая аллея, д.10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20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20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Вишневая аллея, д.8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21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21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Вишневая аллея, д.6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22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22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Вишневая аллея, д.4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23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23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Водоохранная зона реки Полисть,Охранная зона линии электропередач 10кВ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Вишневая аллея, д.2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24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24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Вишневая аллея, д.9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25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25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Вишневая аллея, д.7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26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26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Вишневая аллея, д.5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27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27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Вишневая аллея, д.3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28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28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Водоохранная зона реки Полисть,Охранная зона линии электропередач 10кВ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Вишневая аллея, д.1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29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29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Водоохранная зона реки Полисть,Охранная зона линии электропередач 10кВ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30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30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Сиреневая аллея, д.5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31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31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Сиреневая аллея, д.4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32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32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Сиреневая аллея, д.3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33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33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Сиреневая аллея, д.2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34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34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Водоохранная зона реки Полисть,Охранная зона линии электропередач 10кВ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Сиреневая аллея, д.1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35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35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Каштановая аллея, д.2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36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36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Каштановая аллея, д.4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37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37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Каштановая аллея, д.6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38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38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Каштановая аллея, д.5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39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39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Каштановая аллея, д.3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40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40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Каштановая аллея, д.1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41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41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Водоохранная зона реки Полисть,Охранная зона линии электропередач 10кВ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ул. Фермерская, д.3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42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42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Водоохранная зона реки Полисть,Охранная зона линии электропередач 10кВ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ул. Фермерская, д.2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43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43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Водоохранная зона реки Полисть,Охранная зона линии электропередач 10кВ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ул.  Фермерская, д.1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44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28B">
              <w:rPr>
                <w:sz w:val="20"/>
                <w:szCs w:val="20"/>
              </w:rPr>
              <w:t>44</w:t>
            </w:r>
          </w:p>
        </w:tc>
        <w:tc>
          <w:tcPr>
            <w:tcW w:w="1293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Каштановая аллея, д.7</w:t>
            </w:r>
          </w:p>
        </w:tc>
      </w:tr>
      <w:tr w:rsidR="00DF1EEE" w:rsidRPr="0041728B" w:rsidTr="00705E8A">
        <w:trPr>
          <w:trHeight w:val="85"/>
        </w:trPr>
        <w:tc>
          <w:tcPr>
            <w:tcW w:w="578" w:type="dxa"/>
            <w:shd w:val="clear" w:color="auto" w:fill="auto"/>
          </w:tcPr>
          <w:p w:rsidR="00DF1EEE" w:rsidRPr="0041728B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75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93" w:type="dxa"/>
            <w:shd w:val="clear" w:color="auto" w:fill="auto"/>
          </w:tcPr>
          <w:p w:rsidR="00DF1EEE" w:rsidRDefault="00DF1EEE" w:rsidP="0070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14660</w:t>
            </w:r>
          </w:p>
        </w:tc>
        <w:tc>
          <w:tcPr>
            <w:tcW w:w="2709" w:type="dxa"/>
            <w:shd w:val="clear" w:color="auto" w:fill="auto"/>
          </w:tcPr>
          <w:p w:rsidR="00DF1EEE" w:rsidRPr="0041728B" w:rsidRDefault="00DF1EEE" w:rsidP="009C77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Водоохранная зона реки Полисть,Охранная зона линии электропередач 10кВ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F1EEE" w:rsidRPr="003F3ACA" w:rsidRDefault="00DF1EEE" w:rsidP="00DF1EEE">
            <w:pPr>
              <w:jc w:val="center"/>
              <w:rPr>
                <w:sz w:val="20"/>
                <w:szCs w:val="20"/>
              </w:rPr>
            </w:pPr>
            <w:r w:rsidRPr="003F3ACA">
              <w:rPr>
                <w:sz w:val="20"/>
                <w:szCs w:val="20"/>
              </w:rPr>
              <w:t>д. Трегубово, Яблочная аллея, д.4</w:t>
            </w:r>
          </w:p>
        </w:tc>
      </w:tr>
    </w:tbl>
    <w:p w:rsidR="008423CC" w:rsidRPr="000E7D51" w:rsidRDefault="008423CC" w:rsidP="00A55386">
      <w:pPr>
        <w:pStyle w:val="afa"/>
        <w:spacing w:before="240"/>
        <w:ind w:firstLine="567"/>
        <w:rPr>
          <w:rFonts w:ascii="Times New Roman" w:hAnsi="Times New Roman"/>
          <w:sz w:val="24"/>
          <w:szCs w:val="24"/>
        </w:rPr>
      </w:pPr>
      <w:r w:rsidRPr="000E7D51">
        <w:rPr>
          <w:rFonts w:ascii="Times New Roman" w:hAnsi="Times New Roman"/>
          <w:sz w:val="24"/>
          <w:szCs w:val="24"/>
        </w:rPr>
        <w:lastRenderedPageBreak/>
        <w:t>Земельные участки, предоставленные для проектирования и строительства объектов недвижимости и земельные участки, в отношении которых имеются заявления на формирование границ и не проведены работы по межеванию.</w:t>
      </w:r>
    </w:p>
    <w:p w:rsidR="008423CC" w:rsidRPr="000E7D51" w:rsidRDefault="008423CC" w:rsidP="00A55386">
      <w:pPr>
        <w:pStyle w:val="12"/>
        <w:spacing w:before="240" w:line="360" w:lineRule="auto"/>
        <w:ind w:left="0" w:firstLine="567"/>
        <w:jc w:val="right"/>
        <w:rPr>
          <w:b/>
          <w:i/>
          <w:szCs w:val="24"/>
        </w:rPr>
      </w:pPr>
      <w:bookmarkStart w:id="105" w:name="OLE_LINK8"/>
      <w:bookmarkStart w:id="106" w:name="OLE_LINK9"/>
      <w:bookmarkStart w:id="107" w:name="_Toc206936863"/>
      <w:bookmarkStart w:id="108" w:name="_Toc206936928"/>
      <w:bookmarkEnd w:id="105"/>
      <w:bookmarkEnd w:id="106"/>
      <w:r w:rsidRPr="000E7D51">
        <w:rPr>
          <w:b/>
          <w:i/>
          <w:szCs w:val="24"/>
        </w:rPr>
        <w:t>Таблица 3.5</w:t>
      </w:r>
    </w:p>
    <w:p w:rsidR="008423CC" w:rsidRPr="000E7D51" w:rsidRDefault="008423CC" w:rsidP="00A55386">
      <w:pPr>
        <w:pStyle w:val="12"/>
        <w:spacing w:line="360" w:lineRule="auto"/>
        <w:ind w:left="0" w:firstLine="567"/>
        <w:jc w:val="center"/>
        <w:rPr>
          <w:szCs w:val="24"/>
        </w:rPr>
      </w:pPr>
      <w:r w:rsidRPr="000E7D51">
        <w:rPr>
          <w:b/>
          <w:szCs w:val="24"/>
        </w:rPr>
        <w:t>Объекты капитального строительства, подлежащие сносу</w:t>
      </w:r>
    </w:p>
    <w:tbl>
      <w:tblPr>
        <w:tblW w:w="50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856"/>
        <w:gridCol w:w="627"/>
        <w:gridCol w:w="807"/>
        <w:gridCol w:w="822"/>
        <w:gridCol w:w="760"/>
        <w:gridCol w:w="509"/>
        <w:gridCol w:w="595"/>
        <w:gridCol w:w="684"/>
        <w:gridCol w:w="665"/>
        <w:gridCol w:w="546"/>
        <w:gridCol w:w="548"/>
        <w:gridCol w:w="686"/>
        <w:gridCol w:w="649"/>
      </w:tblGrid>
      <w:tr w:rsidR="008423CC" w:rsidRPr="005E5A20" w:rsidTr="00C22943">
        <w:trPr>
          <w:trHeight w:val="255"/>
          <w:tblHeader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bookmarkEnd w:id="107"/>
          <w:bookmarkEnd w:id="108"/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№ п/п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Адрес</w:t>
            </w:r>
          </w:p>
        </w:tc>
        <w:tc>
          <w:tcPr>
            <w:tcW w:w="1465" w:type="pct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Характеристики д.а</w:t>
            </w:r>
          </w:p>
        </w:tc>
        <w:tc>
          <w:tcPr>
            <w:tcW w:w="1191" w:type="pct"/>
            <w:gridSpan w:val="4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Количество проживающих в домах</w:t>
            </w:r>
          </w:p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государственного жилищного фонда</w:t>
            </w:r>
          </w:p>
        </w:tc>
        <w:tc>
          <w:tcPr>
            <w:tcW w:w="1179" w:type="pct"/>
            <w:gridSpan w:val="4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Количество проживающих на праве собственности</w:t>
            </w:r>
          </w:p>
        </w:tc>
      </w:tr>
      <w:tr w:rsidR="008423CC" w:rsidRPr="005E5A20" w:rsidTr="00C22943">
        <w:trPr>
          <w:trHeight w:val="276"/>
          <w:tblHeader/>
          <w:jc w:val="center"/>
        </w:trPr>
        <w:tc>
          <w:tcPr>
            <w:tcW w:w="263" w:type="pct"/>
            <w:vMerge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</w:p>
        </w:tc>
        <w:tc>
          <w:tcPr>
            <w:tcW w:w="305" w:type="pct"/>
            <w:vMerge w:val="restart"/>
            <w:vAlign w:val="center"/>
            <w:hideMark/>
          </w:tcPr>
          <w:p w:rsidR="008423CC" w:rsidRPr="00FC26AD" w:rsidRDefault="00540481" w:rsidP="00C229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ГГо</w:t>
            </w:r>
            <w:r w:rsidR="008423CC" w:rsidRPr="00FC26AD">
              <w:rPr>
                <w:b/>
                <w:sz w:val="20"/>
              </w:rPr>
              <w:t>д постройки</w:t>
            </w:r>
          </w:p>
        </w:tc>
        <w:tc>
          <w:tcPr>
            <w:tcW w:w="392" w:type="pct"/>
            <w:vMerge w:val="restart"/>
            <w:noWrap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Серия</w:t>
            </w:r>
          </w:p>
        </w:tc>
        <w:tc>
          <w:tcPr>
            <w:tcW w:w="399" w:type="pct"/>
            <w:vMerge w:val="restart"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Материал стен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Этажность</w:t>
            </w:r>
          </w:p>
        </w:tc>
        <w:tc>
          <w:tcPr>
            <w:tcW w:w="1191" w:type="pct"/>
            <w:gridSpan w:val="4"/>
            <w:vMerge/>
            <w:noWrap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</w:p>
        </w:tc>
        <w:tc>
          <w:tcPr>
            <w:tcW w:w="1179" w:type="pct"/>
            <w:gridSpan w:val="4"/>
            <w:vMerge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</w:p>
        </w:tc>
      </w:tr>
      <w:tr w:rsidR="008423CC" w:rsidRPr="005E5A20" w:rsidTr="00C22943">
        <w:trPr>
          <w:trHeight w:val="255"/>
          <w:tblHeader/>
          <w:jc w:val="center"/>
        </w:trPr>
        <w:tc>
          <w:tcPr>
            <w:tcW w:w="263" w:type="pct"/>
            <w:vMerge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</w:p>
        </w:tc>
        <w:tc>
          <w:tcPr>
            <w:tcW w:w="536" w:type="pct"/>
            <w:gridSpan w:val="2"/>
            <w:noWrap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всего</w:t>
            </w:r>
          </w:p>
        </w:tc>
        <w:tc>
          <w:tcPr>
            <w:tcW w:w="655" w:type="pct"/>
            <w:gridSpan w:val="2"/>
            <w:noWrap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в т.ч. очередники</w:t>
            </w:r>
          </w:p>
        </w:tc>
        <w:tc>
          <w:tcPr>
            <w:tcW w:w="531" w:type="pct"/>
            <w:gridSpan w:val="2"/>
            <w:noWrap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всего</w:t>
            </w:r>
          </w:p>
        </w:tc>
        <w:tc>
          <w:tcPr>
            <w:tcW w:w="647" w:type="pct"/>
            <w:gridSpan w:val="2"/>
            <w:noWrap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в т.ч. очередники</w:t>
            </w:r>
          </w:p>
        </w:tc>
      </w:tr>
      <w:tr w:rsidR="008423CC" w:rsidRPr="005E5A20" w:rsidTr="00C22943">
        <w:trPr>
          <w:trHeight w:val="255"/>
          <w:tblHeader/>
          <w:jc w:val="center"/>
        </w:trPr>
        <w:tc>
          <w:tcPr>
            <w:tcW w:w="263" w:type="pct"/>
            <w:vMerge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</w:p>
        </w:tc>
        <w:tc>
          <w:tcPr>
            <w:tcW w:w="247" w:type="pct"/>
            <w:noWrap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сем.</w:t>
            </w:r>
          </w:p>
        </w:tc>
        <w:tc>
          <w:tcPr>
            <w:tcW w:w="289" w:type="pct"/>
            <w:noWrap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чел.</w:t>
            </w:r>
          </w:p>
        </w:tc>
        <w:tc>
          <w:tcPr>
            <w:tcW w:w="332" w:type="pct"/>
            <w:noWrap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сем.</w:t>
            </w:r>
          </w:p>
        </w:tc>
        <w:tc>
          <w:tcPr>
            <w:tcW w:w="323" w:type="pct"/>
            <w:noWrap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чел.</w:t>
            </w:r>
          </w:p>
        </w:tc>
        <w:tc>
          <w:tcPr>
            <w:tcW w:w="265" w:type="pct"/>
            <w:noWrap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сем.</w:t>
            </w:r>
          </w:p>
        </w:tc>
        <w:tc>
          <w:tcPr>
            <w:tcW w:w="266" w:type="pct"/>
            <w:noWrap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чел.</w:t>
            </w:r>
          </w:p>
        </w:tc>
        <w:tc>
          <w:tcPr>
            <w:tcW w:w="333" w:type="pct"/>
            <w:noWrap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сем.</w:t>
            </w:r>
          </w:p>
        </w:tc>
        <w:tc>
          <w:tcPr>
            <w:tcW w:w="314" w:type="pct"/>
            <w:noWrap/>
            <w:vAlign w:val="center"/>
            <w:hideMark/>
          </w:tcPr>
          <w:p w:rsidR="008423CC" w:rsidRPr="00FC26AD" w:rsidRDefault="008423CC" w:rsidP="00C22943">
            <w:pPr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чел.</w:t>
            </w:r>
          </w:p>
        </w:tc>
      </w:tr>
      <w:tr w:rsidR="008423CC" w:rsidRPr="005E5A20" w:rsidTr="00C22943">
        <w:trPr>
          <w:trHeight w:val="255"/>
          <w:jc w:val="center"/>
        </w:trPr>
        <w:tc>
          <w:tcPr>
            <w:tcW w:w="263" w:type="pct"/>
            <w:noWrap/>
            <w:vAlign w:val="center"/>
            <w:hideMark/>
          </w:tcPr>
          <w:p w:rsidR="008423CC" w:rsidRPr="005E5A20" w:rsidRDefault="008423CC" w:rsidP="00C22943">
            <w:pPr>
              <w:jc w:val="center"/>
              <w:rPr>
                <w:sz w:val="20"/>
              </w:rPr>
            </w:pPr>
            <w:r w:rsidRPr="005E5A20">
              <w:rPr>
                <w:sz w:val="20"/>
              </w:rPr>
              <w:t>1</w:t>
            </w:r>
          </w:p>
        </w:tc>
        <w:tc>
          <w:tcPr>
            <w:tcW w:w="902" w:type="pct"/>
            <w:noWrap/>
            <w:hideMark/>
          </w:tcPr>
          <w:p w:rsidR="008423CC" w:rsidRPr="005E5A20" w:rsidRDefault="00215E17" w:rsidP="00C2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05" w:type="pct"/>
            <w:noWrap/>
            <w:hideMark/>
          </w:tcPr>
          <w:p w:rsidR="008423CC" w:rsidRPr="005E5A20" w:rsidRDefault="00215E17" w:rsidP="00C2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2" w:type="pct"/>
            <w:noWrap/>
            <w:hideMark/>
          </w:tcPr>
          <w:p w:rsidR="008423CC" w:rsidRPr="005E5A20" w:rsidRDefault="00215E17" w:rsidP="00C2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9" w:type="pct"/>
            <w:noWrap/>
            <w:hideMark/>
          </w:tcPr>
          <w:p w:rsidR="008423CC" w:rsidRPr="005E5A20" w:rsidRDefault="00215E17" w:rsidP="00C2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9" w:type="pct"/>
            <w:noWrap/>
            <w:hideMark/>
          </w:tcPr>
          <w:p w:rsidR="008423CC" w:rsidRPr="005E5A20" w:rsidRDefault="00215E17" w:rsidP="00C2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7" w:type="pct"/>
            <w:noWrap/>
            <w:hideMark/>
          </w:tcPr>
          <w:p w:rsidR="008423CC" w:rsidRPr="005E5A20" w:rsidRDefault="00215E17" w:rsidP="00C2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9" w:type="pct"/>
            <w:noWrap/>
            <w:hideMark/>
          </w:tcPr>
          <w:p w:rsidR="008423CC" w:rsidRPr="005E5A20" w:rsidRDefault="00215E17" w:rsidP="00C2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2" w:type="pct"/>
            <w:noWrap/>
            <w:hideMark/>
          </w:tcPr>
          <w:p w:rsidR="008423CC" w:rsidRPr="005E5A20" w:rsidRDefault="00215E17" w:rsidP="00C2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3" w:type="pct"/>
            <w:noWrap/>
            <w:hideMark/>
          </w:tcPr>
          <w:p w:rsidR="008423CC" w:rsidRPr="005E5A20" w:rsidRDefault="00215E17" w:rsidP="00C2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5" w:type="pct"/>
            <w:noWrap/>
            <w:hideMark/>
          </w:tcPr>
          <w:p w:rsidR="008423CC" w:rsidRPr="005E5A20" w:rsidRDefault="00215E17" w:rsidP="00C2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6" w:type="pct"/>
            <w:noWrap/>
            <w:hideMark/>
          </w:tcPr>
          <w:p w:rsidR="008423CC" w:rsidRPr="005E5A20" w:rsidRDefault="00215E17" w:rsidP="00C2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3" w:type="pct"/>
            <w:noWrap/>
            <w:hideMark/>
          </w:tcPr>
          <w:p w:rsidR="008423CC" w:rsidRPr="005E5A20" w:rsidRDefault="00215E17" w:rsidP="00C2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4" w:type="pct"/>
            <w:noWrap/>
            <w:hideMark/>
          </w:tcPr>
          <w:p w:rsidR="008423CC" w:rsidRPr="005E5A20" w:rsidRDefault="00215E17" w:rsidP="00C2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423CC" w:rsidRPr="005E5A20" w:rsidTr="00C22943">
        <w:trPr>
          <w:trHeight w:val="255"/>
          <w:jc w:val="center"/>
        </w:trPr>
        <w:tc>
          <w:tcPr>
            <w:tcW w:w="2630" w:type="pct"/>
            <w:gridSpan w:val="6"/>
            <w:noWrap/>
            <w:vAlign w:val="center"/>
            <w:hideMark/>
          </w:tcPr>
          <w:p w:rsidR="008423CC" w:rsidRPr="005E5A20" w:rsidRDefault="008423CC" w:rsidP="00C22943">
            <w:pPr>
              <w:jc w:val="center"/>
              <w:rPr>
                <w:sz w:val="20"/>
              </w:rPr>
            </w:pPr>
          </w:p>
        </w:tc>
        <w:tc>
          <w:tcPr>
            <w:tcW w:w="247" w:type="pct"/>
            <w:noWrap/>
            <w:vAlign w:val="center"/>
            <w:hideMark/>
          </w:tcPr>
          <w:p w:rsidR="008423CC" w:rsidRPr="005E5A20" w:rsidRDefault="00215E17" w:rsidP="00C2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9" w:type="pct"/>
            <w:noWrap/>
            <w:vAlign w:val="center"/>
            <w:hideMark/>
          </w:tcPr>
          <w:p w:rsidR="008423CC" w:rsidRPr="005E5A20" w:rsidRDefault="00215E17" w:rsidP="00C2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2" w:type="pct"/>
            <w:noWrap/>
            <w:vAlign w:val="center"/>
            <w:hideMark/>
          </w:tcPr>
          <w:p w:rsidR="008423CC" w:rsidRPr="005E5A20" w:rsidRDefault="00215E17" w:rsidP="00C2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3" w:type="pct"/>
            <w:noWrap/>
            <w:vAlign w:val="center"/>
            <w:hideMark/>
          </w:tcPr>
          <w:p w:rsidR="008423CC" w:rsidRPr="005E5A20" w:rsidRDefault="00215E17" w:rsidP="00C2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5" w:type="pct"/>
            <w:noWrap/>
            <w:vAlign w:val="center"/>
            <w:hideMark/>
          </w:tcPr>
          <w:p w:rsidR="008423CC" w:rsidRPr="005E5A20" w:rsidRDefault="00215E17" w:rsidP="00C2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6" w:type="pct"/>
            <w:noWrap/>
            <w:vAlign w:val="center"/>
            <w:hideMark/>
          </w:tcPr>
          <w:p w:rsidR="008423CC" w:rsidRPr="005E5A20" w:rsidRDefault="00215E17" w:rsidP="00C2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3" w:type="pct"/>
            <w:noWrap/>
            <w:vAlign w:val="center"/>
            <w:hideMark/>
          </w:tcPr>
          <w:p w:rsidR="008423CC" w:rsidRPr="005E5A20" w:rsidRDefault="00215E17" w:rsidP="00C2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4" w:type="pct"/>
            <w:noWrap/>
            <w:vAlign w:val="center"/>
            <w:hideMark/>
          </w:tcPr>
          <w:p w:rsidR="008423CC" w:rsidRPr="005E5A20" w:rsidRDefault="00215E17" w:rsidP="00C22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423CC" w:rsidRPr="00444763" w:rsidRDefault="008423CC" w:rsidP="00A55386">
      <w:pPr>
        <w:pStyle w:val="3"/>
        <w:ind w:firstLine="567"/>
      </w:pPr>
      <w:bookmarkStart w:id="109" w:name="_Toc329879254"/>
      <w:bookmarkStart w:id="110" w:name="_Toc336331729"/>
      <w:bookmarkStart w:id="111" w:name="_Toc289683095"/>
      <w:bookmarkStart w:id="112" w:name="_Toc329875247"/>
      <w:bookmarkStart w:id="113" w:name="_Toc329875508"/>
      <w:bookmarkStart w:id="114" w:name="_Toc329877370"/>
      <w:bookmarkStart w:id="115" w:name="_Toc329877468"/>
      <w:bookmarkStart w:id="116" w:name="_Toc329877536"/>
      <w:r w:rsidRPr="00444763">
        <w:t>4. Охрана историко-культурного наследия</w:t>
      </w:r>
      <w:bookmarkEnd w:id="109"/>
      <w:bookmarkEnd w:id="110"/>
      <w:r w:rsidRPr="00444763">
        <w:t xml:space="preserve"> </w:t>
      </w:r>
      <w:bookmarkEnd w:id="111"/>
      <w:bookmarkEnd w:id="112"/>
      <w:bookmarkEnd w:id="113"/>
      <w:bookmarkEnd w:id="114"/>
      <w:bookmarkEnd w:id="115"/>
      <w:bookmarkEnd w:id="116"/>
    </w:p>
    <w:p w:rsidR="008423CC" w:rsidRPr="00893103" w:rsidRDefault="008423CC" w:rsidP="00A55386">
      <w:pPr>
        <w:pStyle w:val="21"/>
        <w:spacing w:before="120"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bookmarkStart w:id="117" w:name="_Toc206936858"/>
      <w:bookmarkStart w:id="118" w:name="_Toc206936923"/>
      <w:bookmarkStart w:id="119" w:name="_Toc236832775"/>
      <w:bookmarkEnd w:id="103"/>
      <w:r w:rsidRPr="00893103">
        <w:rPr>
          <w:rFonts w:ascii="Times New Roman" w:hAnsi="Times New Roman"/>
          <w:sz w:val="24"/>
          <w:szCs w:val="24"/>
        </w:rPr>
        <w:t xml:space="preserve">По данным </w:t>
      </w:r>
      <w:r w:rsidR="009C7754" w:rsidRPr="00DD7C5F">
        <w:rPr>
          <w:rFonts w:ascii="Times New Roman" w:hAnsi="Times New Roman"/>
          <w:sz w:val="24"/>
          <w:szCs w:val="24"/>
        </w:rPr>
        <w:t>Комитета по государственно</w:t>
      </w:r>
      <w:r w:rsidR="009C7754">
        <w:rPr>
          <w:rFonts w:ascii="Times New Roman" w:hAnsi="Times New Roman"/>
          <w:sz w:val="24"/>
          <w:szCs w:val="24"/>
        </w:rPr>
        <w:t>й</w:t>
      </w:r>
      <w:r w:rsidR="009C7754" w:rsidRPr="00DD7C5F">
        <w:rPr>
          <w:rFonts w:ascii="Times New Roman" w:hAnsi="Times New Roman"/>
          <w:sz w:val="24"/>
          <w:szCs w:val="24"/>
        </w:rPr>
        <w:t xml:space="preserve"> </w:t>
      </w:r>
      <w:r w:rsidR="009C7754">
        <w:rPr>
          <w:rFonts w:ascii="Times New Roman" w:hAnsi="Times New Roman"/>
          <w:sz w:val="24"/>
          <w:szCs w:val="24"/>
        </w:rPr>
        <w:t>охраны культурного наследия Новгородской области</w:t>
      </w:r>
      <w:r w:rsidR="009C7754" w:rsidRPr="00DD7C5F">
        <w:rPr>
          <w:rFonts w:ascii="Times New Roman" w:hAnsi="Times New Roman"/>
          <w:sz w:val="24"/>
          <w:szCs w:val="24"/>
        </w:rPr>
        <w:t xml:space="preserve"> </w:t>
      </w:r>
      <w:r w:rsidRPr="00893103">
        <w:rPr>
          <w:rFonts w:ascii="Times New Roman" w:hAnsi="Times New Roman"/>
          <w:sz w:val="24"/>
          <w:szCs w:val="24"/>
        </w:rPr>
        <w:t>территория проектирования не относится к категории земель историко-культурного назначения и расположена за пределами зон охраны объектов культурного наследия.</w:t>
      </w:r>
    </w:p>
    <w:p w:rsidR="008423CC" w:rsidRPr="00444763" w:rsidRDefault="008423CC" w:rsidP="00A55386">
      <w:pPr>
        <w:pStyle w:val="3"/>
        <w:ind w:firstLine="567"/>
      </w:pPr>
      <w:bookmarkStart w:id="120" w:name="_Toc289683096"/>
      <w:bookmarkStart w:id="121" w:name="_Toc329875248"/>
      <w:bookmarkStart w:id="122" w:name="_Toc329875509"/>
      <w:bookmarkStart w:id="123" w:name="_Toc329877371"/>
      <w:bookmarkStart w:id="124" w:name="_Toc329877469"/>
      <w:bookmarkStart w:id="125" w:name="_Toc329877537"/>
      <w:bookmarkStart w:id="126" w:name="_Toc329879255"/>
      <w:bookmarkStart w:id="127" w:name="_Toc336331730"/>
      <w:r w:rsidRPr="00444763">
        <w:t>5. Планировочные ограничения развития территории проектирования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8423CC" w:rsidRPr="00832AE4" w:rsidRDefault="008423CC" w:rsidP="00A55386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832AE4">
        <w:rPr>
          <w:rFonts w:ascii="Times New Roman" w:hAnsi="Times New Roman"/>
          <w:sz w:val="24"/>
          <w:szCs w:val="24"/>
        </w:rPr>
        <w:t>На территории проектирования имеются следующие планировочные ограничения:</w:t>
      </w:r>
    </w:p>
    <w:p w:rsidR="008423CC" w:rsidRPr="00893103" w:rsidRDefault="008423CC" w:rsidP="00A55386">
      <w:pPr>
        <w:pStyle w:val="aff1"/>
        <w:numPr>
          <w:ilvl w:val="0"/>
          <w:numId w:val="8"/>
        </w:numPr>
        <w:tabs>
          <w:tab w:val="left" w:pos="993"/>
        </w:tabs>
        <w:ind w:left="0" w:firstLine="567"/>
        <w:rPr>
          <w:szCs w:val="24"/>
        </w:rPr>
      </w:pPr>
      <w:r w:rsidRPr="00893103">
        <w:rPr>
          <w:szCs w:val="24"/>
        </w:rPr>
        <w:t>охранные зоны инженерных сетей и сооружений;</w:t>
      </w:r>
    </w:p>
    <w:p w:rsidR="008423CC" w:rsidRPr="00893103" w:rsidRDefault="00893103" w:rsidP="00A55386">
      <w:pPr>
        <w:pStyle w:val="aff1"/>
        <w:numPr>
          <w:ilvl w:val="0"/>
          <w:numId w:val="8"/>
        </w:numPr>
        <w:tabs>
          <w:tab w:val="left" w:pos="993"/>
        </w:tabs>
        <w:ind w:left="0" w:firstLine="567"/>
        <w:rPr>
          <w:szCs w:val="24"/>
        </w:rPr>
      </w:pPr>
      <w:r w:rsidRPr="00893103">
        <w:rPr>
          <w:szCs w:val="24"/>
        </w:rPr>
        <w:t xml:space="preserve">весь участок находится в </w:t>
      </w:r>
      <w:r w:rsidR="00A437A9" w:rsidRPr="00893103">
        <w:rPr>
          <w:szCs w:val="24"/>
        </w:rPr>
        <w:t>водоохраной</w:t>
      </w:r>
      <w:r w:rsidR="008423CC" w:rsidRPr="00893103">
        <w:rPr>
          <w:szCs w:val="24"/>
        </w:rPr>
        <w:t xml:space="preserve"> зон</w:t>
      </w:r>
      <w:r w:rsidRPr="00893103">
        <w:rPr>
          <w:szCs w:val="24"/>
        </w:rPr>
        <w:t>е</w:t>
      </w:r>
      <w:r w:rsidR="008423CC" w:rsidRPr="00893103">
        <w:rPr>
          <w:szCs w:val="24"/>
        </w:rPr>
        <w:t xml:space="preserve"> </w:t>
      </w:r>
      <w:r w:rsidR="009C7754">
        <w:rPr>
          <w:szCs w:val="24"/>
        </w:rPr>
        <w:t>р. Полисть.</w:t>
      </w:r>
    </w:p>
    <w:p w:rsidR="008423CC" w:rsidRPr="00EF1114" w:rsidRDefault="008423CC" w:rsidP="00A55386">
      <w:pPr>
        <w:pStyle w:val="21"/>
        <w:spacing w:before="120" w:after="0" w:line="36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EF1114">
        <w:rPr>
          <w:rFonts w:ascii="Times New Roman" w:hAnsi="Times New Roman"/>
          <w:b/>
          <w:sz w:val="24"/>
          <w:szCs w:val="24"/>
        </w:rPr>
        <w:t>Охранные зоны инженерных сетей и сооружений</w:t>
      </w:r>
    </w:p>
    <w:p w:rsidR="008423CC" w:rsidRPr="00056D84" w:rsidRDefault="008423CC" w:rsidP="00A55386">
      <w:pPr>
        <w:pStyle w:val="21"/>
        <w:spacing w:before="120"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056D84">
        <w:rPr>
          <w:rFonts w:ascii="Times New Roman" w:hAnsi="Times New Roman"/>
          <w:sz w:val="24"/>
          <w:szCs w:val="24"/>
        </w:rPr>
        <w:t>Наименование охранных зон инженерных сетей и сооружений на территории проектирования с обоснованием размеров представлены в табл.5.1.</w:t>
      </w:r>
    </w:p>
    <w:p w:rsidR="008423CC" w:rsidRPr="00444763" w:rsidRDefault="008423CC" w:rsidP="00A55386">
      <w:pPr>
        <w:tabs>
          <w:tab w:val="left" w:pos="2354"/>
        </w:tabs>
        <w:spacing w:line="360" w:lineRule="auto"/>
        <w:ind w:left="1429" w:firstLine="567"/>
        <w:jc w:val="right"/>
        <w:rPr>
          <w:b/>
          <w:i/>
        </w:rPr>
      </w:pPr>
      <w:r w:rsidRPr="00444763">
        <w:rPr>
          <w:b/>
          <w:i/>
        </w:rPr>
        <w:t>Таблица</w:t>
      </w:r>
      <w:r>
        <w:rPr>
          <w:b/>
          <w:i/>
        </w:rPr>
        <w:t xml:space="preserve"> </w:t>
      </w:r>
      <w:r w:rsidRPr="00444763">
        <w:rPr>
          <w:b/>
          <w:i/>
        </w:rPr>
        <w:t>5.1.</w:t>
      </w:r>
      <w:r w:rsidRPr="00444763">
        <w:rPr>
          <w:b/>
          <w:i/>
        </w:rPr>
        <w:tab/>
      </w:r>
    </w:p>
    <w:p w:rsidR="008423CC" w:rsidRPr="00444763" w:rsidRDefault="008423CC" w:rsidP="00A55386">
      <w:pPr>
        <w:spacing w:line="360" w:lineRule="auto"/>
        <w:ind w:left="1429" w:firstLine="567"/>
        <w:jc w:val="center"/>
        <w:rPr>
          <w:b/>
        </w:rPr>
      </w:pPr>
      <w:r w:rsidRPr="00444763">
        <w:rPr>
          <w:b/>
        </w:rPr>
        <w:t>Охранные зоны инженерных сетей и сооружений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483"/>
        <w:gridCol w:w="6106"/>
      </w:tblGrid>
      <w:tr w:rsidR="008423CC" w:rsidRPr="00A437A9" w:rsidTr="00DC28D8">
        <w:trPr>
          <w:tblHeader/>
        </w:trPr>
        <w:tc>
          <w:tcPr>
            <w:tcW w:w="336" w:type="pct"/>
            <w:vAlign w:val="center"/>
          </w:tcPr>
          <w:p w:rsidR="008423CC" w:rsidRPr="00A437A9" w:rsidRDefault="008423CC" w:rsidP="009C7754">
            <w:pPr>
              <w:tabs>
                <w:tab w:val="num" w:pos="426"/>
              </w:tabs>
              <w:jc w:val="center"/>
              <w:rPr>
                <w:b/>
                <w:sz w:val="20"/>
              </w:rPr>
            </w:pPr>
            <w:r w:rsidRPr="00A437A9">
              <w:rPr>
                <w:b/>
                <w:sz w:val="20"/>
              </w:rPr>
              <w:t>№ п/п</w:t>
            </w:r>
          </w:p>
        </w:tc>
        <w:tc>
          <w:tcPr>
            <w:tcW w:w="1694" w:type="pct"/>
            <w:vAlign w:val="center"/>
          </w:tcPr>
          <w:p w:rsidR="008423CC" w:rsidRPr="00A437A9" w:rsidRDefault="008423CC" w:rsidP="009C7754">
            <w:pPr>
              <w:tabs>
                <w:tab w:val="num" w:pos="426"/>
              </w:tabs>
              <w:jc w:val="center"/>
              <w:rPr>
                <w:b/>
                <w:sz w:val="20"/>
              </w:rPr>
            </w:pPr>
            <w:r w:rsidRPr="00A437A9">
              <w:rPr>
                <w:b/>
                <w:sz w:val="20"/>
              </w:rPr>
              <w:t>Наименование зоны</w:t>
            </w:r>
          </w:p>
        </w:tc>
        <w:tc>
          <w:tcPr>
            <w:tcW w:w="2970" w:type="pct"/>
            <w:vAlign w:val="center"/>
          </w:tcPr>
          <w:p w:rsidR="008423CC" w:rsidRPr="00A437A9" w:rsidRDefault="008423CC" w:rsidP="009C7754">
            <w:pPr>
              <w:tabs>
                <w:tab w:val="num" w:pos="426"/>
              </w:tabs>
              <w:jc w:val="center"/>
              <w:rPr>
                <w:b/>
                <w:sz w:val="20"/>
              </w:rPr>
            </w:pPr>
            <w:r w:rsidRPr="00A437A9">
              <w:rPr>
                <w:b/>
                <w:sz w:val="20"/>
              </w:rPr>
              <w:t>Нормативный документ</w:t>
            </w:r>
          </w:p>
        </w:tc>
      </w:tr>
      <w:tr w:rsidR="008423CC" w:rsidRPr="00A437A9" w:rsidTr="00DC28D8">
        <w:tc>
          <w:tcPr>
            <w:tcW w:w="336" w:type="pct"/>
          </w:tcPr>
          <w:p w:rsidR="008423CC" w:rsidRPr="00A437A9" w:rsidRDefault="009C7754" w:rsidP="009C7754">
            <w:pPr>
              <w:tabs>
                <w:tab w:val="num" w:pos="42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4" w:type="pct"/>
          </w:tcPr>
          <w:p w:rsidR="008423CC" w:rsidRPr="00A437A9" w:rsidRDefault="008423CC" w:rsidP="009C7754">
            <w:pPr>
              <w:tabs>
                <w:tab w:val="num" w:pos="426"/>
              </w:tabs>
              <w:jc w:val="center"/>
              <w:rPr>
                <w:sz w:val="20"/>
              </w:rPr>
            </w:pPr>
            <w:r w:rsidRPr="00A437A9">
              <w:rPr>
                <w:sz w:val="20"/>
              </w:rPr>
              <w:t xml:space="preserve">Охранная зона подстанций и других электротехнических сооружений </w:t>
            </w:r>
          </w:p>
        </w:tc>
        <w:tc>
          <w:tcPr>
            <w:tcW w:w="2970" w:type="pct"/>
          </w:tcPr>
          <w:p w:rsidR="008423CC" w:rsidRPr="00A437A9" w:rsidRDefault="008423CC" w:rsidP="009C7754">
            <w:pPr>
              <w:tabs>
                <w:tab w:val="num" w:pos="426"/>
              </w:tabs>
              <w:jc w:val="center"/>
              <w:rPr>
                <w:sz w:val="20"/>
              </w:rPr>
            </w:pPr>
            <w:r w:rsidRPr="00A437A9">
              <w:rPr>
                <w:sz w:val="20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утв. постановлением Правительства РФ от 24.02.2009 № 160</w:t>
            </w:r>
          </w:p>
        </w:tc>
      </w:tr>
    </w:tbl>
    <w:p w:rsidR="008423CC" w:rsidRDefault="008423CC" w:rsidP="00A55386">
      <w:pPr>
        <w:pStyle w:val="21"/>
        <w:spacing w:before="120"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444763">
        <w:rPr>
          <w:rFonts w:ascii="Times New Roman" w:hAnsi="Times New Roman"/>
          <w:sz w:val="24"/>
          <w:szCs w:val="24"/>
        </w:rPr>
        <w:t>Охранные зоны устанавливаются во избежание повреждения инженерных сетей и сооружений. Режим использования земельных участков, расположенных в границах охранных зон, регламентируется соответствующими нормативными документами.</w:t>
      </w:r>
    </w:p>
    <w:p w:rsidR="00DF1EEE" w:rsidRDefault="00DF1EEE" w:rsidP="00A55386">
      <w:pPr>
        <w:pStyle w:val="21"/>
        <w:spacing w:before="120" w:after="0" w:line="36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DF1EEE" w:rsidRDefault="00DF1EEE" w:rsidP="00A55386">
      <w:pPr>
        <w:spacing w:line="360" w:lineRule="auto"/>
        <w:ind w:firstLine="567"/>
        <w:rPr>
          <w:b/>
        </w:rPr>
      </w:pPr>
    </w:p>
    <w:p w:rsidR="008423CC" w:rsidRPr="00A437A9" w:rsidRDefault="008423CC" w:rsidP="00A55386">
      <w:pPr>
        <w:spacing w:line="360" w:lineRule="auto"/>
        <w:ind w:firstLine="567"/>
        <w:rPr>
          <w:b/>
        </w:rPr>
      </w:pPr>
      <w:r w:rsidRPr="00A437A9">
        <w:rPr>
          <w:b/>
        </w:rPr>
        <w:lastRenderedPageBreak/>
        <w:t>Водоохранная зона</w:t>
      </w:r>
    </w:p>
    <w:p w:rsidR="009C7754" w:rsidRPr="003B1537" w:rsidRDefault="009C7754" w:rsidP="009C7754">
      <w:pPr>
        <w:spacing w:line="360" w:lineRule="auto"/>
        <w:ind w:firstLine="709"/>
        <w:jc w:val="both"/>
      </w:pPr>
      <w:bookmarkStart w:id="128" w:name="_Toc264046976"/>
      <w:bookmarkStart w:id="129" w:name="_Toc289683097"/>
      <w:bookmarkStart w:id="130" w:name="_Toc329875249"/>
      <w:bookmarkStart w:id="131" w:name="_Toc329875510"/>
      <w:bookmarkStart w:id="132" w:name="_Toc329877372"/>
      <w:bookmarkStart w:id="133" w:name="_Toc329877470"/>
      <w:bookmarkStart w:id="134" w:name="_Toc329877538"/>
      <w:bookmarkStart w:id="135" w:name="_Toc329879256"/>
      <w:bookmarkStart w:id="136" w:name="_Toc336331731"/>
      <w:r w:rsidRPr="003B1537">
        <w:t xml:space="preserve">Водоохранные зоны устанавливаются для поддержания водных объектов в состоянии, соответствующем экологическим требованиям, для предотвращения загрязнения, засорения, заиления и истощения поверхностных вод, а также сохранения среды обитания водных биологических ресурсов и других объектов животного и растительного мира. Водоохранной зоной является территория, прилегающая к береговой линии морей, рек, ручьев, каналов, озер, водохранилищ и на которых устанавливается </w:t>
      </w:r>
      <w:r>
        <w:t>сп</w:t>
      </w:r>
      <w:r w:rsidRPr="003B1537">
        <w:t>ециальный режим осуществления хозяйственной и иной деятельности.</w:t>
      </w:r>
    </w:p>
    <w:p w:rsidR="009C7754" w:rsidRPr="003B1537" w:rsidRDefault="009C7754" w:rsidP="009C7754">
      <w:pPr>
        <w:spacing w:line="360" w:lineRule="auto"/>
        <w:ind w:firstLine="709"/>
        <w:jc w:val="both"/>
      </w:pPr>
      <w:r w:rsidRPr="003B1537">
        <w:t>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9C7754" w:rsidRPr="003B1537" w:rsidRDefault="009C7754" w:rsidP="009C7754">
      <w:pPr>
        <w:spacing w:line="360" w:lineRule="auto"/>
        <w:ind w:firstLine="709"/>
        <w:jc w:val="both"/>
      </w:pPr>
      <w:r w:rsidRPr="003B1537">
        <w:t>Градостроительный регламент и</w:t>
      </w:r>
      <w:r>
        <w:t>сп</w:t>
      </w:r>
      <w:r w:rsidRPr="003B1537">
        <w:t>ользования земельных участков, находящихся в водоохранных зонах, прибрежных защитных полосах устанавливается с учетом требований Водного кодекса Российской Федерации.</w:t>
      </w:r>
    </w:p>
    <w:p w:rsidR="009C7754" w:rsidRPr="00E17DFD" w:rsidRDefault="009C7754" w:rsidP="009C7754">
      <w:pPr>
        <w:shd w:val="clear" w:color="auto" w:fill="FFFFFF"/>
        <w:spacing w:line="360" w:lineRule="auto"/>
        <w:ind w:firstLine="709"/>
        <w:contextualSpacing/>
        <w:jc w:val="both"/>
      </w:pPr>
      <w:r w:rsidRPr="00E17DFD">
        <w:t>За пределами территорий городов и других населенных пунктов ширина водоохранной зоны рек, ручьев, каналов, озер, водохранилищ и ширина их прибрежной защитной полосы устанавливаются от соответствующей береговой линии, а ширина водоохранной зоны морей и ширина их прибрежной защитной полосы - от линии максимального прилива. При наличии ливневой канализации и набережных границы прибрежных защитных полос этих водных объектов совпадают с парапетами набережных, ширина водоохранной зоны на таких территориях устанавливается от парапета набережной.</w:t>
      </w:r>
    </w:p>
    <w:p w:rsidR="009C7754" w:rsidRPr="00E17DFD" w:rsidRDefault="009C7754" w:rsidP="009C7754">
      <w:pPr>
        <w:shd w:val="clear" w:color="auto" w:fill="FFFFFF"/>
        <w:spacing w:line="360" w:lineRule="auto"/>
        <w:ind w:firstLine="709"/>
        <w:contextualSpacing/>
        <w:jc w:val="both"/>
      </w:pPr>
      <w:r w:rsidRPr="00E17DFD">
        <w:t xml:space="preserve"> Ширина водоохранной зоны рек или ручьев устанавливается от их истока для рек или ручьев протяженностью:</w:t>
      </w:r>
    </w:p>
    <w:p w:rsidR="009C7754" w:rsidRPr="00E17DFD" w:rsidRDefault="009C7754" w:rsidP="009C7754">
      <w:pPr>
        <w:shd w:val="clear" w:color="auto" w:fill="FFFFFF"/>
        <w:spacing w:line="360" w:lineRule="auto"/>
        <w:ind w:firstLine="709"/>
        <w:contextualSpacing/>
        <w:jc w:val="both"/>
      </w:pPr>
      <w:r w:rsidRPr="00E17DFD">
        <w:t>1) до десяти километров - в размере пятидесяти метров;</w:t>
      </w:r>
    </w:p>
    <w:p w:rsidR="009C7754" w:rsidRPr="00E17DFD" w:rsidRDefault="009C7754" w:rsidP="009C7754">
      <w:pPr>
        <w:shd w:val="clear" w:color="auto" w:fill="FFFFFF"/>
        <w:spacing w:line="360" w:lineRule="auto"/>
        <w:ind w:firstLine="709"/>
        <w:contextualSpacing/>
        <w:jc w:val="both"/>
      </w:pPr>
      <w:r w:rsidRPr="00E17DFD">
        <w:t>2) от десяти до пятидесяти километров - в размере ста метров;</w:t>
      </w:r>
    </w:p>
    <w:p w:rsidR="009C7754" w:rsidRDefault="009C7754" w:rsidP="009C7754">
      <w:pPr>
        <w:shd w:val="clear" w:color="auto" w:fill="FFFFFF"/>
        <w:spacing w:line="360" w:lineRule="auto"/>
        <w:ind w:firstLine="709"/>
        <w:contextualSpacing/>
        <w:jc w:val="both"/>
      </w:pPr>
      <w:r w:rsidRPr="00E17DFD">
        <w:t>3) от пятидесяти километров и более - в размере двухсот метров.</w:t>
      </w:r>
    </w:p>
    <w:p w:rsidR="009C7754" w:rsidRPr="009275B5" w:rsidRDefault="009C7754" w:rsidP="009C7754">
      <w:pPr>
        <w:spacing w:line="360" w:lineRule="auto"/>
        <w:ind w:firstLine="709"/>
        <w:jc w:val="both"/>
      </w:pPr>
      <w:r w:rsidRPr="009275B5">
        <w:t xml:space="preserve">В водоохранных зонах и прибрежных защитных полосах водных объектов устанавливается </w:t>
      </w:r>
      <w:r>
        <w:t>сп</w:t>
      </w:r>
      <w:r w:rsidRPr="009275B5">
        <w:t>ециальный режим осуществления хозяйственной и иной деятельности согласно п.п. 15,16,17 ст.65 Водного кодекса Р.Ф. от 03.06.2006г. №74-ФЗ</w:t>
      </w:r>
      <w:r>
        <w:t xml:space="preserve"> (ред. от 31.12.2014г.)</w:t>
      </w:r>
      <w:r w:rsidRPr="009275B5">
        <w:t>.</w:t>
      </w:r>
    </w:p>
    <w:p w:rsidR="009C7754" w:rsidRPr="003974A9" w:rsidRDefault="009C7754" w:rsidP="009C7754">
      <w:pPr>
        <w:spacing w:line="360" w:lineRule="auto"/>
        <w:ind w:firstLine="709"/>
        <w:jc w:val="both"/>
      </w:pPr>
      <w:r w:rsidRPr="003974A9">
        <w:t>В границах водоохранных зон запрещается:</w:t>
      </w:r>
    </w:p>
    <w:p w:rsidR="009C7754" w:rsidRPr="003974A9" w:rsidRDefault="009C7754" w:rsidP="009C7754">
      <w:pPr>
        <w:spacing w:line="360" w:lineRule="auto"/>
        <w:ind w:firstLine="709"/>
        <w:jc w:val="both"/>
        <w:rPr>
          <w:color w:val="000000"/>
        </w:rPr>
      </w:pPr>
      <w:r w:rsidRPr="003974A9">
        <w:t xml:space="preserve">1) </w:t>
      </w:r>
      <w:r w:rsidRPr="003974A9">
        <w:rPr>
          <w:color w:val="000000"/>
        </w:rPr>
        <w:t>использование сточных вод в целях регулирования плодородия почв;</w:t>
      </w:r>
    </w:p>
    <w:p w:rsidR="009C7754" w:rsidRPr="003974A9" w:rsidRDefault="009C7754" w:rsidP="009C7754">
      <w:pPr>
        <w:spacing w:line="360" w:lineRule="auto"/>
        <w:ind w:firstLine="709"/>
        <w:jc w:val="both"/>
        <w:rPr>
          <w:color w:val="000000"/>
        </w:rPr>
      </w:pPr>
      <w:r w:rsidRPr="003974A9">
        <w:rPr>
          <w:color w:val="000000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9C7754" w:rsidRPr="003974A9" w:rsidRDefault="009C7754" w:rsidP="009C7754">
      <w:pPr>
        <w:spacing w:line="360" w:lineRule="auto"/>
        <w:ind w:firstLine="709"/>
        <w:jc w:val="both"/>
        <w:rPr>
          <w:color w:val="000000"/>
        </w:rPr>
      </w:pPr>
      <w:r w:rsidRPr="003974A9">
        <w:rPr>
          <w:color w:val="000000"/>
        </w:rPr>
        <w:lastRenderedPageBreak/>
        <w:t>3) осуществление авиационных мер по борьбе с вредными организмами;</w:t>
      </w:r>
    </w:p>
    <w:p w:rsidR="009C7754" w:rsidRPr="003974A9" w:rsidRDefault="009C7754" w:rsidP="009C7754">
      <w:pPr>
        <w:spacing w:line="360" w:lineRule="auto"/>
        <w:ind w:firstLine="709"/>
        <w:jc w:val="both"/>
        <w:rPr>
          <w:color w:val="000000"/>
        </w:rPr>
      </w:pPr>
      <w:r w:rsidRPr="003974A9">
        <w:rPr>
          <w:color w:val="000000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9C7754" w:rsidRPr="003974A9" w:rsidRDefault="009C7754" w:rsidP="009C7754">
      <w:pPr>
        <w:spacing w:line="360" w:lineRule="auto"/>
        <w:ind w:firstLine="709"/>
        <w:jc w:val="both"/>
        <w:rPr>
          <w:color w:val="000000"/>
        </w:rPr>
      </w:pPr>
      <w:r w:rsidRPr="003974A9">
        <w:rPr>
          <w:color w:val="000000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9C7754" w:rsidRPr="003974A9" w:rsidRDefault="009C7754" w:rsidP="009C7754">
      <w:pPr>
        <w:spacing w:line="360" w:lineRule="auto"/>
        <w:ind w:firstLine="709"/>
        <w:jc w:val="both"/>
        <w:rPr>
          <w:color w:val="000000"/>
        </w:rPr>
      </w:pPr>
      <w:r w:rsidRPr="003974A9">
        <w:rPr>
          <w:color w:val="000000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9C7754" w:rsidRPr="003974A9" w:rsidRDefault="009C7754" w:rsidP="009C7754">
      <w:pPr>
        <w:spacing w:line="360" w:lineRule="auto"/>
        <w:ind w:firstLine="709"/>
        <w:jc w:val="both"/>
        <w:rPr>
          <w:color w:val="000000"/>
        </w:rPr>
      </w:pPr>
      <w:r w:rsidRPr="003974A9">
        <w:rPr>
          <w:color w:val="000000"/>
        </w:rPr>
        <w:t>7) сброс сточных, в том числе дренажных, вод;</w:t>
      </w:r>
    </w:p>
    <w:p w:rsidR="009C7754" w:rsidRPr="003974A9" w:rsidRDefault="009C7754" w:rsidP="009C7754">
      <w:pPr>
        <w:spacing w:line="360" w:lineRule="auto"/>
        <w:ind w:firstLine="709"/>
        <w:jc w:val="both"/>
        <w:rPr>
          <w:color w:val="000000"/>
        </w:rPr>
      </w:pPr>
      <w:r w:rsidRPr="003974A9">
        <w:rPr>
          <w:color w:val="000000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</w:t>
      </w:r>
      <w:r w:rsidRPr="003974A9">
        <w:t xml:space="preserve">со </w:t>
      </w:r>
      <w:r w:rsidRPr="003974A9">
        <w:rPr>
          <w:u w:val="single"/>
        </w:rPr>
        <w:t>статьей 19.1</w:t>
      </w:r>
      <w:r w:rsidRPr="003974A9">
        <w:t xml:space="preserve"> Закона Российской</w:t>
      </w:r>
      <w:r w:rsidRPr="003974A9">
        <w:rPr>
          <w:color w:val="000000"/>
        </w:rPr>
        <w:t xml:space="preserve"> Федерации от 21 февраля 1992 года N 2395-1 "О недрах"</w:t>
      </w:r>
      <w:r w:rsidRPr="003974A9">
        <w:t xml:space="preserve">.   </w:t>
      </w:r>
    </w:p>
    <w:p w:rsidR="008423CC" w:rsidRPr="00444763" w:rsidRDefault="008423CC" w:rsidP="00A55386">
      <w:pPr>
        <w:pStyle w:val="3"/>
        <w:ind w:firstLine="567"/>
      </w:pPr>
      <w:r w:rsidRPr="00444763">
        <w:t>6.Основные направления развития архитектурно-планировочной и функционально-пространственной структуры территории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8423CC" w:rsidRPr="00CE3174" w:rsidRDefault="008423CC" w:rsidP="00A55386">
      <w:pPr>
        <w:pStyle w:val="3"/>
        <w:ind w:firstLine="567"/>
        <w:rPr>
          <w:rFonts w:ascii="Times New Roman" w:hAnsi="Times New Roman"/>
        </w:rPr>
      </w:pPr>
      <w:bookmarkStart w:id="137" w:name="_Toc289683098"/>
      <w:bookmarkStart w:id="138" w:name="_Toc329875250"/>
      <w:bookmarkStart w:id="139" w:name="_Toc329875511"/>
      <w:bookmarkStart w:id="140" w:name="_Toc329877373"/>
      <w:bookmarkStart w:id="141" w:name="_Toc329877471"/>
      <w:bookmarkStart w:id="142" w:name="_Toc329877539"/>
      <w:bookmarkStart w:id="143" w:name="_Toc329879257"/>
      <w:bookmarkStart w:id="144" w:name="_Toc336331732"/>
      <w:r w:rsidRPr="00CE3174">
        <w:rPr>
          <w:rFonts w:ascii="Times New Roman" w:hAnsi="Times New Roman"/>
        </w:rPr>
        <w:t>6.1. Планировка и функциональное использование территории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:rsidR="003318E0" w:rsidRPr="00A437A9" w:rsidRDefault="003318E0" w:rsidP="00A55386">
      <w:pPr>
        <w:pStyle w:val="12"/>
        <w:tabs>
          <w:tab w:val="left" w:pos="709"/>
        </w:tabs>
        <w:spacing w:line="360" w:lineRule="auto"/>
        <w:ind w:left="0" w:firstLine="567"/>
        <w:rPr>
          <w:szCs w:val="24"/>
        </w:rPr>
      </w:pPr>
      <w:bookmarkStart w:id="145" w:name="_Toc235369831"/>
      <w:bookmarkStart w:id="146" w:name="_Toc230751605"/>
      <w:bookmarkEnd w:id="117"/>
      <w:bookmarkEnd w:id="118"/>
      <w:bookmarkEnd w:id="119"/>
      <w:r w:rsidRPr="00A437A9">
        <w:rPr>
          <w:szCs w:val="24"/>
        </w:rPr>
        <w:t>Основной задачей проектирования рассматриваемой территории является создание современной инфраструктуры проживания и отдыха в различное время года, а также наиболее полное удовлетворение спроса жителей  Новгородской области в местах постоянного проживания.</w:t>
      </w:r>
    </w:p>
    <w:p w:rsidR="003318E0" w:rsidRPr="00A437A9" w:rsidRDefault="003318E0" w:rsidP="00A55386">
      <w:pPr>
        <w:pStyle w:val="12"/>
        <w:tabs>
          <w:tab w:val="left" w:pos="709"/>
        </w:tabs>
        <w:spacing w:line="360" w:lineRule="auto"/>
        <w:ind w:left="0" w:firstLine="567"/>
        <w:rPr>
          <w:szCs w:val="24"/>
        </w:rPr>
      </w:pPr>
      <w:r w:rsidRPr="00A437A9">
        <w:rPr>
          <w:szCs w:val="24"/>
        </w:rPr>
        <w:t xml:space="preserve">     При разработке проекта учитывался главный принцип формирования зоны: масшта</w:t>
      </w:r>
      <w:r w:rsidRPr="00A437A9">
        <w:rPr>
          <w:szCs w:val="24"/>
        </w:rPr>
        <w:softHyphen/>
        <w:t>бы ее освоения не должны стать угрожающими для состояния экологической среды, не должны привести к разрушению природного комплекса.</w:t>
      </w:r>
    </w:p>
    <w:p w:rsidR="003318E0" w:rsidRPr="00A437A9" w:rsidRDefault="003318E0" w:rsidP="00A55386">
      <w:pPr>
        <w:pStyle w:val="12"/>
        <w:tabs>
          <w:tab w:val="left" w:pos="709"/>
        </w:tabs>
        <w:spacing w:line="360" w:lineRule="auto"/>
        <w:ind w:left="0" w:firstLine="567"/>
        <w:rPr>
          <w:szCs w:val="24"/>
        </w:rPr>
      </w:pPr>
      <w:r w:rsidRPr="00A437A9">
        <w:rPr>
          <w:szCs w:val="24"/>
        </w:rPr>
        <w:t xml:space="preserve">     Основные проектные решения даны исходя из комплексной оценки рекреационных ресурсов, размеров благоприятной для застройки территории, формы участков,  сложившегося рельефа, транспортной инфраструктуры и других факторов. </w:t>
      </w:r>
    </w:p>
    <w:p w:rsidR="003318E0" w:rsidRPr="00A437A9" w:rsidRDefault="003318E0" w:rsidP="00A55386">
      <w:pPr>
        <w:pStyle w:val="12"/>
        <w:tabs>
          <w:tab w:val="left" w:pos="709"/>
        </w:tabs>
        <w:spacing w:line="360" w:lineRule="auto"/>
        <w:ind w:left="0" w:firstLine="567"/>
        <w:rPr>
          <w:szCs w:val="24"/>
        </w:rPr>
      </w:pPr>
      <w:r w:rsidRPr="00A437A9">
        <w:rPr>
          <w:szCs w:val="24"/>
        </w:rPr>
        <w:lastRenderedPageBreak/>
        <w:t xml:space="preserve">     В данной работе предусмотрено рациональное размещение учреждений обслуживания, зон отдыха, зеленых насаждений общего пользования с целью максимального использования потенциала данной территории и создания наилучших условий для жителей данного поселка.</w:t>
      </w:r>
    </w:p>
    <w:p w:rsidR="008423CC" w:rsidRPr="004351DA" w:rsidRDefault="008423CC" w:rsidP="00A55386">
      <w:pPr>
        <w:tabs>
          <w:tab w:val="num" w:pos="1260"/>
        </w:tabs>
        <w:spacing w:line="360" w:lineRule="auto"/>
        <w:ind w:firstLine="567"/>
      </w:pPr>
      <w:r w:rsidRPr="004351DA">
        <w:t>Баланс территории проектирования по функциональному использованию приведен в таблице 6.1.</w:t>
      </w:r>
    </w:p>
    <w:p w:rsidR="008423CC" w:rsidRPr="004351DA" w:rsidRDefault="008423CC" w:rsidP="00A55386">
      <w:pPr>
        <w:tabs>
          <w:tab w:val="num" w:pos="1260"/>
        </w:tabs>
        <w:spacing w:line="360" w:lineRule="auto"/>
        <w:ind w:firstLine="567"/>
        <w:jc w:val="right"/>
        <w:rPr>
          <w:b/>
          <w:i/>
        </w:rPr>
      </w:pPr>
      <w:r w:rsidRPr="004351DA">
        <w:rPr>
          <w:b/>
          <w:i/>
        </w:rPr>
        <w:t>Таблица 6.1</w:t>
      </w:r>
    </w:p>
    <w:p w:rsidR="008423CC" w:rsidRPr="004351DA" w:rsidRDefault="008423CC" w:rsidP="00A55386">
      <w:pPr>
        <w:tabs>
          <w:tab w:val="num" w:pos="1260"/>
        </w:tabs>
        <w:spacing w:after="120" w:line="360" w:lineRule="auto"/>
        <w:ind w:firstLine="567"/>
        <w:jc w:val="center"/>
        <w:rPr>
          <w:b/>
        </w:rPr>
      </w:pPr>
      <w:r w:rsidRPr="004351DA">
        <w:rPr>
          <w:b/>
        </w:rPr>
        <w:t>Укрупненный баланс территории по функциональному использованию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4492"/>
        <w:gridCol w:w="1291"/>
        <w:gridCol w:w="1291"/>
        <w:gridCol w:w="1291"/>
        <w:gridCol w:w="1287"/>
      </w:tblGrid>
      <w:tr w:rsidR="008423CC" w:rsidRPr="00513B0E" w:rsidTr="00DC28D8">
        <w:trPr>
          <w:trHeight w:val="191"/>
          <w:tblHeader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C" w:rsidRPr="00513B0E" w:rsidRDefault="008423CC" w:rsidP="00D4406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513B0E">
              <w:rPr>
                <w:b/>
                <w:sz w:val="20"/>
              </w:rPr>
              <w:t>N</w:t>
            </w:r>
          </w:p>
          <w:p w:rsidR="008423CC" w:rsidRPr="00513B0E" w:rsidRDefault="008423CC" w:rsidP="00D4406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513B0E">
              <w:rPr>
                <w:b/>
                <w:sz w:val="20"/>
              </w:rPr>
              <w:t>п/п</w:t>
            </w:r>
          </w:p>
        </w:tc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C" w:rsidRPr="00513B0E" w:rsidRDefault="008423CC" w:rsidP="00D4406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513B0E"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C" w:rsidRPr="00513B0E" w:rsidRDefault="008423CC" w:rsidP="00D4406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513B0E">
              <w:rPr>
                <w:b/>
                <w:sz w:val="20"/>
              </w:rPr>
              <w:t>Существующее положение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C" w:rsidRPr="00513B0E" w:rsidRDefault="008423CC" w:rsidP="00D4406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513B0E">
              <w:rPr>
                <w:b/>
                <w:sz w:val="20"/>
              </w:rPr>
              <w:t xml:space="preserve">Проектные </w:t>
            </w:r>
          </w:p>
          <w:p w:rsidR="008423CC" w:rsidRPr="00513B0E" w:rsidRDefault="008423CC" w:rsidP="00D4406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513B0E">
              <w:rPr>
                <w:b/>
                <w:sz w:val="20"/>
              </w:rPr>
              <w:t>решения</w:t>
            </w:r>
          </w:p>
        </w:tc>
      </w:tr>
      <w:tr w:rsidR="008423CC" w:rsidRPr="00513B0E" w:rsidTr="00DC28D8">
        <w:trPr>
          <w:trHeight w:val="34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C" w:rsidRPr="00513B0E" w:rsidRDefault="008423CC" w:rsidP="00D44068">
            <w:pPr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C" w:rsidRPr="00513B0E" w:rsidRDefault="008423CC" w:rsidP="00D44068">
            <w:pPr>
              <w:jc w:val="center"/>
              <w:rPr>
                <w:b/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C" w:rsidRPr="00513B0E" w:rsidRDefault="008423CC" w:rsidP="00D4406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513B0E">
              <w:rPr>
                <w:b/>
                <w:sz w:val="20"/>
              </w:rPr>
              <w:t xml:space="preserve">Площадь, га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CC" w:rsidRPr="00513B0E" w:rsidRDefault="008423CC" w:rsidP="00D4406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513B0E">
              <w:rPr>
                <w:b/>
                <w:sz w:val="20"/>
              </w:rPr>
              <w:t>%%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C" w:rsidRPr="00513B0E" w:rsidRDefault="008423CC" w:rsidP="00D4406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513B0E">
              <w:rPr>
                <w:b/>
                <w:sz w:val="20"/>
              </w:rPr>
              <w:t xml:space="preserve">Площадь, га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CC" w:rsidRPr="00513B0E" w:rsidRDefault="008423CC" w:rsidP="00D4406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513B0E">
              <w:rPr>
                <w:b/>
                <w:sz w:val="20"/>
              </w:rPr>
              <w:t>%%</w:t>
            </w:r>
          </w:p>
        </w:tc>
      </w:tr>
      <w:tr w:rsidR="00C51EEF" w:rsidRPr="00513B0E" w:rsidTr="00DC28D8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В границах проектирования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5,3</w:t>
            </w:r>
            <w:r w:rsidR="00D44068">
              <w:rPr>
                <w:sz w:val="20"/>
              </w:rPr>
              <w:t>44</w:t>
            </w:r>
            <w:r w:rsidR="00845A82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100,0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5,3</w:t>
            </w:r>
            <w:r w:rsidR="00D44068">
              <w:rPr>
                <w:sz w:val="20"/>
              </w:rPr>
              <w:t>44</w:t>
            </w:r>
            <w:r w:rsidR="00845A82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100</w:t>
            </w:r>
          </w:p>
        </w:tc>
      </w:tr>
      <w:tr w:rsidR="00C51EEF" w:rsidRPr="00513B0E" w:rsidTr="00DC28D8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Территории вне границ элементов планировочной структуры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5,3</w:t>
            </w:r>
            <w:r w:rsidR="00D44068">
              <w:rPr>
                <w:sz w:val="20"/>
              </w:rPr>
              <w:t>44</w:t>
            </w:r>
            <w:r w:rsidR="00845A82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100,0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9C7754" w:rsidP="00D440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</w:t>
            </w:r>
            <w:r w:rsidR="00D44068">
              <w:rPr>
                <w:sz w:val="20"/>
              </w:rPr>
              <w:t>44</w:t>
            </w:r>
            <w:r w:rsidR="00845A82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9C7754" w:rsidP="00D440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51EEF" w:rsidRPr="00513B0E" w:rsidTr="00DC28D8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в том числе территорий: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</w:p>
        </w:tc>
      </w:tr>
      <w:tr w:rsidR="00C51EEF" w:rsidRPr="00513B0E" w:rsidTr="00DC28D8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2.1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территории улиц, дорог, площадей, проездов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D44068" w:rsidP="00D440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0,6244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845A82" w:rsidP="00D440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</w:tr>
      <w:tr w:rsidR="00C51EEF" w:rsidRPr="00513B0E" w:rsidTr="00DC28D8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2.2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территории зеленых насаждений озеленения и благоустройства с включением пешеходных дорожек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D44068" w:rsidP="00D440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0,8416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845A82" w:rsidP="00D440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15,7</w:t>
            </w:r>
          </w:p>
        </w:tc>
      </w:tr>
      <w:tr w:rsidR="00C51EEF" w:rsidRPr="00513B0E" w:rsidTr="00DC28D8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2.3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прочие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  <w:r w:rsidR="00845A82">
              <w:rPr>
                <w:sz w:val="20"/>
              </w:rPr>
              <w:t>,0633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845A82" w:rsidP="00D440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C51EEF" w:rsidRPr="00513B0E" w:rsidTr="00DC28D8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2</w:t>
            </w:r>
            <w:r w:rsidRPr="00513B0E">
              <w:rPr>
                <w:sz w:val="20"/>
                <w:lang w:val="en-US"/>
              </w:rPr>
              <w:t>.</w:t>
            </w:r>
            <w:r w:rsidRPr="00513B0E">
              <w:rPr>
                <w:sz w:val="20"/>
              </w:rPr>
              <w:t>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зеленых насаждений, выполняющих специальные функции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</w:tr>
      <w:tr w:rsidR="00C51EEF" w:rsidRPr="00513B0E" w:rsidTr="00DC28D8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  <w:r w:rsidRPr="00513B0E">
              <w:rPr>
                <w:sz w:val="20"/>
                <w:lang w:val="en-US"/>
              </w:rPr>
              <w:t>2.</w:t>
            </w:r>
            <w:r w:rsidRPr="00513B0E">
              <w:rPr>
                <w:sz w:val="20"/>
              </w:rPr>
              <w:t>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тротуаров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</w:tr>
      <w:tr w:rsidR="00C51EEF" w:rsidRPr="00513B0E" w:rsidTr="00DC28D8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  <w:r w:rsidRPr="00513B0E">
              <w:rPr>
                <w:sz w:val="20"/>
                <w:lang w:val="en-US"/>
              </w:rPr>
              <w:t>2.</w:t>
            </w:r>
            <w:r w:rsidRPr="00513B0E">
              <w:rPr>
                <w:sz w:val="20"/>
              </w:rPr>
              <w:t>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открытых площадок для хранения автомобилей, расположенных в территориях общего пользования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</w:tr>
      <w:tr w:rsidR="00C51EEF" w:rsidRPr="00513B0E" w:rsidTr="00DC28D8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В границах элементов планировочной структуры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D44068" w:rsidP="00D440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5,344</w:t>
            </w:r>
            <w:r w:rsidR="00845A82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845A82" w:rsidP="00D440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51EEF" w:rsidRPr="00513B0E" w:rsidTr="00DC28D8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в том числе территорий: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</w:p>
        </w:tc>
      </w:tr>
      <w:tr w:rsidR="00C51EEF" w:rsidRPr="00513B0E" w:rsidTr="00DC28D8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3.1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территория индивидуальных участков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EF" w:rsidRPr="00513B0E" w:rsidRDefault="00C51EEF" w:rsidP="00845A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</w:t>
            </w:r>
            <w:r w:rsidR="00D44068">
              <w:rPr>
                <w:sz w:val="20"/>
              </w:rPr>
              <w:t>8</w:t>
            </w:r>
            <w:r w:rsidR="00845A82">
              <w:rPr>
                <w:sz w:val="20"/>
              </w:rPr>
              <w:t>127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EF" w:rsidRPr="00513B0E" w:rsidRDefault="00845A82" w:rsidP="00D440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71,3</w:t>
            </w:r>
          </w:p>
        </w:tc>
      </w:tr>
      <w:tr w:rsidR="00C51EEF" w:rsidRPr="00513B0E" w:rsidTr="00DC28D8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3.2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13B0E">
              <w:rPr>
                <w:sz w:val="20"/>
              </w:rPr>
              <w:t>территория объектов образования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</w:tr>
      <w:tr w:rsidR="00C51EEF" w:rsidRPr="00513B0E" w:rsidTr="00DC28D8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3.4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13B0E">
              <w:rPr>
                <w:sz w:val="20"/>
              </w:rPr>
              <w:t>территория объектов коммунального хозяйства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</w:tr>
      <w:tr w:rsidR="00C51EEF" w:rsidRPr="00513B0E" w:rsidTr="00DC28D8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3.4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территория объектов транспорта (под гаражи и автостоянки)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</w:tr>
      <w:tr w:rsidR="00C51EEF" w:rsidRPr="00513B0E" w:rsidTr="00DC28D8">
        <w:trPr>
          <w:trHeight w:val="60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513B0E">
              <w:rPr>
                <w:sz w:val="20"/>
              </w:rPr>
              <w:t>3.5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13B0E">
              <w:rPr>
                <w:sz w:val="20"/>
              </w:rPr>
              <w:t>территория промышленных объектов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</w:tr>
      <w:tr w:rsidR="00C51EEF" w:rsidRPr="00513B0E" w:rsidTr="00DC28D8">
        <w:trPr>
          <w:trHeight w:val="42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 w:rsidRPr="00513B0E">
              <w:rPr>
                <w:sz w:val="20"/>
                <w:lang w:val="en-US"/>
              </w:rPr>
              <w:t>3.6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13B0E">
              <w:rPr>
                <w:sz w:val="20"/>
              </w:rPr>
              <w:t>территория объектов торговли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</w:tr>
      <w:tr w:rsidR="00C51EEF" w:rsidRPr="00513B0E" w:rsidTr="00DC28D8">
        <w:trPr>
          <w:trHeight w:val="2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 w:rsidRPr="00513B0E">
              <w:rPr>
                <w:sz w:val="20"/>
                <w:lang w:val="en-US"/>
              </w:rPr>
              <w:t>3.7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13B0E">
              <w:rPr>
                <w:sz w:val="20"/>
              </w:rPr>
              <w:t>территория объектов науки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</w:tr>
      <w:tr w:rsidR="00C51EEF" w:rsidRPr="00513B0E" w:rsidTr="00DC28D8">
        <w:trPr>
          <w:trHeight w:val="2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 w:rsidRPr="00513B0E">
              <w:rPr>
                <w:sz w:val="20"/>
                <w:lang w:val="en-US"/>
              </w:rPr>
              <w:t>3.8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13B0E">
              <w:rPr>
                <w:sz w:val="20"/>
              </w:rPr>
              <w:t>территория объектов бытового обслуживания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EF" w:rsidRPr="00513B0E" w:rsidRDefault="00C51EEF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</w:tr>
      <w:tr w:rsidR="00845A82" w:rsidRPr="00513B0E" w:rsidTr="00DC28D8">
        <w:trPr>
          <w:trHeight w:val="38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82" w:rsidRPr="00513B0E" w:rsidRDefault="00845A82" w:rsidP="00D44068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 w:rsidRPr="00513B0E">
              <w:rPr>
                <w:sz w:val="20"/>
                <w:lang w:val="en-US"/>
              </w:rPr>
              <w:t>3.9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82" w:rsidRPr="00513B0E" w:rsidRDefault="00845A82" w:rsidP="00D4406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13B0E">
              <w:rPr>
                <w:sz w:val="20"/>
              </w:rPr>
              <w:t>территория объектов транспорта (за исключением автозаправочных и газонаполнительных станций, предприятий автосервиса, гаражей и автостоянок)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82" w:rsidRPr="00513B0E" w:rsidRDefault="00845A82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82" w:rsidRPr="00513B0E" w:rsidRDefault="00845A82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82" w:rsidRPr="00513B0E" w:rsidRDefault="00845A82" w:rsidP="003F3A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0,6244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82" w:rsidRPr="00513B0E" w:rsidRDefault="00845A82" w:rsidP="00D440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</w:tr>
      <w:tr w:rsidR="00845A82" w:rsidRPr="00513B0E" w:rsidTr="00DC28D8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82" w:rsidRPr="00513B0E" w:rsidRDefault="00845A82" w:rsidP="00D44068">
            <w:pPr>
              <w:jc w:val="center"/>
              <w:rPr>
                <w:sz w:val="20"/>
                <w:lang w:val="en-US"/>
              </w:rPr>
            </w:pPr>
            <w:r w:rsidRPr="00513B0E">
              <w:rPr>
                <w:sz w:val="20"/>
              </w:rPr>
              <w:t>3.</w:t>
            </w:r>
            <w:r w:rsidRPr="00513B0E">
              <w:rPr>
                <w:sz w:val="20"/>
                <w:lang w:val="en-US"/>
              </w:rPr>
              <w:t>10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82" w:rsidRPr="00513B0E" w:rsidRDefault="00845A82" w:rsidP="00D44068">
            <w:pPr>
              <w:tabs>
                <w:tab w:val="left" w:pos="3165"/>
              </w:tabs>
              <w:jc w:val="center"/>
              <w:rPr>
                <w:sz w:val="20"/>
              </w:rPr>
            </w:pPr>
            <w:r w:rsidRPr="00513B0E">
              <w:rPr>
                <w:sz w:val="20"/>
              </w:rPr>
              <w:t>территории общего пользования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82" w:rsidRPr="00513B0E" w:rsidRDefault="00845A82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82" w:rsidRPr="00513B0E" w:rsidRDefault="00845A82" w:rsidP="00D44068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82" w:rsidRPr="00513B0E" w:rsidRDefault="00845A82" w:rsidP="003F3A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0,8416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A82" w:rsidRPr="00513B0E" w:rsidRDefault="00845A82" w:rsidP="00D440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15,7</w:t>
            </w:r>
          </w:p>
        </w:tc>
      </w:tr>
    </w:tbl>
    <w:p w:rsidR="000A56FC" w:rsidRDefault="000A56FC" w:rsidP="00A55386">
      <w:pPr>
        <w:tabs>
          <w:tab w:val="num" w:pos="1260"/>
        </w:tabs>
        <w:spacing w:line="360" w:lineRule="auto"/>
        <w:ind w:firstLine="567"/>
        <w:jc w:val="right"/>
        <w:rPr>
          <w:b/>
          <w:i/>
        </w:rPr>
      </w:pPr>
    </w:p>
    <w:p w:rsidR="008423CC" w:rsidRPr="004351DA" w:rsidRDefault="008423CC" w:rsidP="00A55386">
      <w:pPr>
        <w:tabs>
          <w:tab w:val="num" w:pos="1260"/>
        </w:tabs>
        <w:spacing w:line="360" w:lineRule="auto"/>
        <w:ind w:firstLine="567"/>
        <w:jc w:val="right"/>
        <w:rPr>
          <w:b/>
          <w:i/>
        </w:rPr>
      </w:pPr>
      <w:r w:rsidRPr="004351DA">
        <w:rPr>
          <w:b/>
          <w:i/>
        </w:rPr>
        <w:t>Таблица 6.2</w:t>
      </w:r>
    </w:p>
    <w:p w:rsidR="008423CC" w:rsidRPr="00360299" w:rsidRDefault="008423CC" w:rsidP="00A55386">
      <w:pPr>
        <w:ind w:firstLine="567"/>
        <w:jc w:val="center"/>
        <w:rPr>
          <w:b/>
        </w:rPr>
      </w:pPr>
      <w:r w:rsidRPr="00360299">
        <w:rPr>
          <w:b/>
        </w:rPr>
        <w:t>Характеристика зон планируемого размещения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6"/>
        <w:gridCol w:w="4352"/>
        <w:gridCol w:w="2173"/>
        <w:gridCol w:w="2428"/>
      </w:tblGrid>
      <w:tr w:rsidR="009F5BD4" w:rsidRPr="00747E06" w:rsidTr="009F5BD4">
        <w:trPr>
          <w:tblHeader/>
        </w:trPr>
        <w:tc>
          <w:tcPr>
            <w:tcW w:w="645" w:type="pct"/>
            <w:vAlign w:val="center"/>
          </w:tcPr>
          <w:p w:rsidR="009F5BD4" w:rsidRPr="00747E06" w:rsidRDefault="009F5BD4" w:rsidP="00C22943">
            <w:pPr>
              <w:jc w:val="center"/>
              <w:rPr>
                <w:b/>
                <w:sz w:val="20"/>
              </w:rPr>
            </w:pPr>
            <w:r w:rsidRPr="00747E06">
              <w:rPr>
                <w:b/>
                <w:sz w:val="20"/>
              </w:rPr>
              <w:t>№</w:t>
            </w:r>
          </w:p>
          <w:p w:rsidR="009F5BD4" w:rsidRPr="00747E06" w:rsidRDefault="009F5BD4" w:rsidP="00C22943">
            <w:pPr>
              <w:jc w:val="center"/>
              <w:rPr>
                <w:b/>
                <w:sz w:val="20"/>
              </w:rPr>
            </w:pPr>
            <w:r w:rsidRPr="00747E06">
              <w:rPr>
                <w:b/>
                <w:sz w:val="20"/>
              </w:rPr>
              <w:t>земельного участка</w:t>
            </w:r>
          </w:p>
        </w:tc>
        <w:tc>
          <w:tcPr>
            <w:tcW w:w="2117" w:type="pct"/>
            <w:vAlign w:val="center"/>
          </w:tcPr>
          <w:p w:rsidR="009F5BD4" w:rsidRPr="00747E06" w:rsidRDefault="009F5BD4" w:rsidP="00C22943">
            <w:pPr>
              <w:jc w:val="center"/>
              <w:rPr>
                <w:b/>
                <w:sz w:val="20"/>
              </w:rPr>
            </w:pPr>
            <w:r w:rsidRPr="00747E06">
              <w:rPr>
                <w:b/>
                <w:sz w:val="20"/>
              </w:rPr>
              <w:t>Функциональное назначение</w:t>
            </w:r>
          </w:p>
          <w:p w:rsidR="009F5BD4" w:rsidRPr="00747E06" w:rsidRDefault="009F5BD4" w:rsidP="00C22943">
            <w:pPr>
              <w:jc w:val="center"/>
              <w:rPr>
                <w:b/>
                <w:sz w:val="20"/>
              </w:rPr>
            </w:pPr>
            <w:r w:rsidRPr="00747E06">
              <w:rPr>
                <w:b/>
                <w:sz w:val="20"/>
              </w:rPr>
              <w:t>объекта капитального строительства</w:t>
            </w:r>
          </w:p>
        </w:tc>
        <w:tc>
          <w:tcPr>
            <w:tcW w:w="1057" w:type="pct"/>
            <w:vAlign w:val="center"/>
          </w:tcPr>
          <w:p w:rsidR="009F5BD4" w:rsidRPr="00747E06" w:rsidRDefault="009F5BD4" w:rsidP="00C22943">
            <w:pPr>
              <w:jc w:val="center"/>
              <w:rPr>
                <w:b/>
                <w:sz w:val="20"/>
              </w:rPr>
            </w:pPr>
            <w:r w:rsidRPr="00747E06">
              <w:rPr>
                <w:b/>
                <w:sz w:val="20"/>
              </w:rPr>
              <w:t>Максимальная общая наземная площадь объекта капитального строительства, кв.м.</w:t>
            </w:r>
          </w:p>
        </w:tc>
        <w:tc>
          <w:tcPr>
            <w:tcW w:w="1181" w:type="pct"/>
          </w:tcPr>
          <w:p w:rsidR="009F5BD4" w:rsidRPr="00747E06" w:rsidRDefault="009F5BD4" w:rsidP="00C22943">
            <w:pPr>
              <w:jc w:val="center"/>
              <w:rPr>
                <w:b/>
                <w:sz w:val="20"/>
              </w:rPr>
            </w:pPr>
            <w:r w:rsidRPr="00747E06">
              <w:rPr>
                <w:b/>
                <w:sz w:val="20"/>
              </w:rPr>
              <w:t>Максимальная общая площадь объекта капитального строительства, кв.м.</w:t>
            </w:r>
          </w:p>
        </w:tc>
      </w:tr>
      <w:tr w:rsidR="009F5BD4" w:rsidRPr="00747E06" w:rsidTr="009F5BD4">
        <w:trPr>
          <w:trHeight w:val="312"/>
        </w:trPr>
        <w:tc>
          <w:tcPr>
            <w:tcW w:w="645" w:type="pct"/>
            <w:vAlign w:val="center"/>
          </w:tcPr>
          <w:p w:rsidR="009F5BD4" w:rsidRPr="0079458F" w:rsidRDefault="009F5BD4" w:rsidP="00C22943">
            <w:pPr>
              <w:tabs>
                <w:tab w:val="num" w:pos="1260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2117" w:type="pct"/>
            <w:vAlign w:val="center"/>
          </w:tcPr>
          <w:p w:rsidR="009F5BD4" w:rsidRPr="0079458F" w:rsidRDefault="009F5BD4" w:rsidP="00C2294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57" w:type="pct"/>
            <w:vAlign w:val="center"/>
          </w:tcPr>
          <w:p w:rsidR="009F5BD4" w:rsidRPr="0079458F" w:rsidRDefault="009F5BD4" w:rsidP="00C22943">
            <w:pPr>
              <w:tabs>
                <w:tab w:val="num" w:pos="1260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1181" w:type="pct"/>
            <w:vAlign w:val="center"/>
          </w:tcPr>
          <w:p w:rsidR="009F5BD4" w:rsidRPr="0079458F" w:rsidRDefault="009F5BD4" w:rsidP="00C22943">
            <w:pPr>
              <w:tabs>
                <w:tab w:val="num" w:pos="1260"/>
              </w:tabs>
              <w:jc w:val="center"/>
              <w:rPr>
                <w:color w:val="FF0000"/>
                <w:sz w:val="20"/>
              </w:rPr>
            </w:pPr>
          </w:p>
        </w:tc>
      </w:tr>
      <w:tr w:rsidR="009F5BD4" w:rsidRPr="00747E06" w:rsidTr="009F5BD4">
        <w:tc>
          <w:tcPr>
            <w:tcW w:w="645" w:type="pct"/>
            <w:vAlign w:val="center"/>
          </w:tcPr>
          <w:p w:rsidR="009F5BD4" w:rsidRPr="0079458F" w:rsidRDefault="009F5BD4" w:rsidP="00C22943">
            <w:pPr>
              <w:tabs>
                <w:tab w:val="num" w:pos="1260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2117" w:type="pct"/>
            <w:vAlign w:val="center"/>
          </w:tcPr>
          <w:p w:rsidR="009F5BD4" w:rsidRPr="0079458F" w:rsidRDefault="009F5BD4" w:rsidP="00C2294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57" w:type="pct"/>
            <w:vAlign w:val="center"/>
          </w:tcPr>
          <w:p w:rsidR="009F5BD4" w:rsidRPr="0079458F" w:rsidRDefault="009F5BD4" w:rsidP="00C22943">
            <w:pPr>
              <w:tabs>
                <w:tab w:val="num" w:pos="1260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1181" w:type="pct"/>
            <w:vAlign w:val="center"/>
          </w:tcPr>
          <w:p w:rsidR="009F5BD4" w:rsidRPr="0079458F" w:rsidRDefault="009F5BD4" w:rsidP="00C22943">
            <w:pPr>
              <w:tabs>
                <w:tab w:val="num" w:pos="1260"/>
              </w:tabs>
              <w:jc w:val="center"/>
              <w:rPr>
                <w:color w:val="FF0000"/>
                <w:sz w:val="20"/>
              </w:rPr>
            </w:pPr>
          </w:p>
        </w:tc>
      </w:tr>
    </w:tbl>
    <w:p w:rsidR="000A56FC" w:rsidRPr="004070CA" w:rsidRDefault="00D97D96" w:rsidP="00A55386">
      <w:pPr>
        <w:spacing w:before="240" w:line="360" w:lineRule="auto"/>
        <w:ind w:firstLine="567"/>
      </w:pPr>
      <w:r w:rsidRPr="004070CA">
        <w:t>В настоящее время в границах территории объектов капитального строительства нет.</w:t>
      </w:r>
    </w:p>
    <w:p w:rsidR="008423CC" w:rsidRPr="008423CC" w:rsidRDefault="008423CC" w:rsidP="00A55386">
      <w:pPr>
        <w:spacing w:before="240" w:line="360" w:lineRule="auto"/>
        <w:ind w:firstLine="567"/>
        <w:jc w:val="right"/>
        <w:rPr>
          <w:b/>
          <w:i/>
        </w:rPr>
      </w:pPr>
      <w:r w:rsidRPr="004351DA">
        <w:rPr>
          <w:b/>
          <w:i/>
        </w:rPr>
        <w:t>Таблица 6.</w:t>
      </w:r>
      <w:r w:rsidRPr="008423CC">
        <w:rPr>
          <w:b/>
          <w:i/>
        </w:rPr>
        <w:t>3</w:t>
      </w:r>
    </w:p>
    <w:p w:rsidR="008423CC" w:rsidRPr="008423CC" w:rsidRDefault="008423CC" w:rsidP="00A55386">
      <w:pPr>
        <w:spacing w:line="360" w:lineRule="auto"/>
        <w:ind w:firstLine="567"/>
        <w:jc w:val="center"/>
        <w:rPr>
          <w:b/>
        </w:rPr>
      </w:pPr>
      <w:r w:rsidRPr="003B6341">
        <w:rPr>
          <w:b/>
        </w:rPr>
        <w:t>Численность населения на территории проектирования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1698"/>
        <w:gridCol w:w="1392"/>
        <w:gridCol w:w="1495"/>
        <w:gridCol w:w="1780"/>
        <w:gridCol w:w="2389"/>
      </w:tblGrid>
      <w:tr w:rsidR="008423CC" w:rsidRPr="00D82E7F" w:rsidTr="000A56FC">
        <w:trPr>
          <w:tblHeader/>
        </w:trPr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3CC" w:rsidRPr="00D82E7F" w:rsidRDefault="008423CC" w:rsidP="00D82E7F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b/>
                <w:sz w:val="20"/>
              </w:rPr>
            </w:pPr>
            <w:r w:rsidRPr="00D82E7F">
              <w:rPr>
                <w:b/>
                <w:sz w:val="20"/>
              </w:rPr>
              <w:t>Показатель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3CC" w:rsidRPr="00D82E7F" w:rsidRDefault="008423CC" w:rsidP="00D82E7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</w:rPr>
            </w:pPr>
            <w:r w:rsidRPr="00D82E7F">
              <w:rPr>
                <w:b/>
                <w:sz w:val="20"/>
              </w:rPr>
              <w:t xml:space="preserve">Общая площадь </w:t>
            </w:r>
            <w:r w:rsidR="000A56FC" w:rsidRPr="00D82E7F">
              <w:rPr>
                <w:b/>
                <w:sz w:val="20"/>
              </w:rPr>
              <w:t>домов</w:t>
            </w:r>
            <w:r w:rsidRPr="00D82E7F">
              <w:rPr>
                <w:b/>
                <w:sz w:val="20"/>
              </w:rPr>
              <w:t>, кв.м.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3CC" w:rsidRPr="00D82E7F" w:rsidRDefault="008423CC" w:rsidP="00D82E7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</w:rPr>
            </w:pPr>
            <w:r w:rsidRPr="00D82E7F">
              <w:rPr>
                <w:b/>
                <w:sz w:val="20"/>
              </w:rPr>
              <w:t>Численность населения,  человек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3CC" w:rsidRPr="00D82E7F" w:rsidRDefault="008423CC" w:rsidP="00D82E7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</w:rPr>
            </w:pPr>
            <w:r w:rsidRPr="00D82E7F">
              <w:rPr>
                <w:b/>
                <w:sz w:val="20"/>
              </w:rPr>
              <w:t>Жилищная обеспеченность кв.м. на человека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C" w:rsidRPr="00D82E7F" w:rsidRDefault="008423CC" w:rsidP="00D82E7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</w:rPr>
            </w:pPr>
            <w:r w:rsidRPr="00D82E7F">
              <w:rPr>
                <w:b/>
                <w:sz w:val="20"/>
              </w:rPr>
              <w:t>Примечание</w:t>
            </w:r>
          </w:p>
        </w:tc>
      </w:tr>
      <w:tr w:rsidR="008423CC" w:rsidRPr="00D82E7F" w:rsidTr="000A56FC">
        <w:tc>
          <w:tcPr>
            <w:tcW w:w="742" w:type="pct"/>
            <w:tcBorders>
              <w:top w:val="single" w:sz="4" w:space="0" w:color="auto"/>
            </w:tcBorders>
            <w:vAlign w:val="center"/>
          </w:tcPr>
          <w:p w:rsidR="008423CC" w:rsidRPr="00D82E7F" w:rsidRDefault="008423CC" w:rsidP="00775FBA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D82E7F">
              <w:rPr>
                <w:sz w:val="20"/>
              </w:rPr>
              <w:t>Современное состояние</w:t>
            </w:r>
          </w:p>
        </w:tc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8423CC" w:rsidRPr="00D82E7F" w:rsidRDefault="008423CC" w:rsidP="00775FBA">
            <w:pPr>
              <w:tabs>
                <w:tab w:val="center" w:pos="4677"/>
                <w:tab w:val="right" w:pos="9355"/>
              </w:tabs>
              <w:ind w:firstLine="35"/>
              <w:rPr>
                <w:sz w:val="20"/>
              </w:rPr>
            </w:pPr>
            <w:r w:rsidRPr="00D82E7F">
              <w:rPr>
                <w:sz w:val="20"/>
              </w:rPr>
              <w:t xml:space="preserve">Существующий жилищный фонд </w:t>
            </w: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:rsidR="008423CC" w:rsidRPr="00D82E7F" w:rsidRDefault="000A56FC" w:rsidP="00A55386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sz w:val="20"/>
              </w:rPr>
            </w:pPr>
            <w:r w:rsidRPr="00D82E7F">
              <w:rPr>
                <w:sz w:val="20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:rsidR="008423CC" w:rsidRPr="00D82E7F" w:rsidRDefault="000A56FC" w:rsidP="00A55386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sz w:val="20"/>
                <w:lang w:val="en-US"/>
              </w:rPr>
            </w:pPr>
            <w:r w:rsidRPr="00D82E7F">
              <w:rPr>
                <w:sz w:val="20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</w:tcBorders>
            <w:vAlign w:val="center"/>
          </w:tcPr>
          <w:p w:rsidR="008423CC" w:rsidRPr="00D82E7F" w:rsidRDefault="000A56FC" w:rsidP="00A55386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sz w:val="20"/>
              </w:rPr>
            </w:pPr>
            <w:r w:rsidRPr="00D82E7F">
              <w:rPr>
                <w:sz w:val="20"/>
              </w:rPr>
              <w:t>0</w:t>
            </w:r>
          </w:p>
        </w:tc>
        <w:tc>
          <w:tcPr>
            <w:tcW w:w="1162" w:type="pct"/>
            <w:tcBorders>
              <w:top w:val="single" w:sz="4" w:space="0" w:color="auto"/>
            </w:tcBorders>
            <w:vAlign w:val="center"/>
          </w:tcPr>
          <w:p w:rsidR="008423CC" w:rsidRPr="00D82E7F" w:rsidRDefault="008423CC" w:rsidP="00A55386">
            <w:pPr>
              <w:tabs>
                <w:tab w:val="center" w:pos="4677"/>
                <w:tab w:val="right" w:pos="9355"/>
              </w:tabs>
              <w:ind w:firstLine="567"/>
              <w:rPr>
                <w:sz w:val="20"/>
              </w:rPr>
            </w:pPr>
            <w:r w:rsidRPr="00D82E7F">
              <w:rPr>
                <w:sz w:val="20"/>
              </w:rPr>
              <w:t xml:space="preserve">В соответствии с исходными данными </w:t>
            </w:r>
          </w:p>
        </w:tc>
      </w:tr>
      <w:tr w:rsidR="008423CC" w:rsidRPr="00D82E7F" w:rsidTr="000A56FC">
        <w:tc>
          <w:tcPr>
            <w:tcW w:w="742" w:type="pct"/>
            <w:vMerge w:val="restart"/>
            <w:vAlign w:val="center"/>
          </w:tcPr>
          <w:p w:rsidR="008423CC" w:rsidRPr="00D82E7F" w:rsidRDefault="008423CC" w:rsidP="00775FBA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D82E7F">
              <w:rPr>
                <w:sz w:val="20"/>
              </w:rPr>
              <w:t>Проектное решение</w:t>
            </w:r>
          </w:p>
        </w:tc>
        <w:tc>
          <w:tcPr>
            <w:tcW w:w="826" w:type="pct"/>
            <w:vAlign w:val="center"/>
          </w:tcPr>
          <w:p w:rsidR="008423CC" w:rsidRPr="00D82E7F" w:rsidRDefault="008423CC" w:rsidP="00775FBA">
            <w:pPr>
              <w:tabs>
                <w:tab w:val="center" w:pos="4677"/>
                <w:tab w:val="right" w:pos="9355"/>
              </w:tabs>
              <w:ind w:firstLine="35"/>
              <w:rPr>
                <w:sz w:val="20"/>
              </w:rPr>
            </w:pPr>
            <w:r w:rsidRPr="00D82E7F">
              <w:rPr>
                <w:sz w:val="20"/>
              </w:rPr>
              <w:t>Существующий сохраняемый жилищный фонд</w:t>
            </w:r>
          </w:p>
        </w:tc>
        <w:tc>
          <w:tcPr>
            <w:tcW w:w="677" w:type="pct"/>
            <w:vAlign w:val="center"/>
          </w:tcPr>
          <w:p w:rsidR="008423CC" w:rsidRPr="00D82E7F" w:rsidRDefault="000A56FC" w:rsidP="00A55386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sz w:val="20"/>
              </w:rPr>
            </w:pPr>
            <w:r w:rsidRPr="00D82E7F">
              <w:rPr>
                <w:sz w:val="20"/>
              </w:rPr>
              <w:t>0</w:t>
            </w:r>
          </w:p>
        </w:tc>
        <w:tc>
          <w:tcPr>
            <w:tcW w:w="727" w:type="pct"/>
            <w:vAlign w:val="center"/>
          </w:tcPr>
          <w:p w:rsidR="008423CC" w:rsidRPr="00D82E7F" w:rsidRDefault="000A56FC" w:rsidP="00A55386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sz w:val="20"/>
              </w:rPr>
            </w:pPr>
            <w:r w:rsidRPr="00D82E7F">
              <w:rPr>
                <w:sz w:val="20"/>
              </w:rPr>
              <w:t>0</w:t>
            </w:r>
          </w:p>
        </w:tc>
        <w:tc>
          <w:tcPr>
            <w:tcW w:w="866" w:type="pct"/>
            <w:vMerge w:val="restart"/>
            <w:vAlign w:val="center"/>
          </w:tcPr>
          <w:p w:rsidR="008423CC" w:rsidRPr="00D82E7F" w:rsidRDefault="00D44068" w:rsidP="00A55386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2" w:type="pct"/>
            <w:vMerge w:val="restart"/>
            <w:vAlign w:val="center"/>
          </w:tcPr>
          <w:p w:rsidR="008423CC" w:rsidRPr="00D82E7F" w:rsidRDefault="008423CC" w:rsidP="00A55386">
            <w:pPr>
              <w:tabs>
                <w:tab w:val="center" w:pos="4677"/>
                <w:tab w:val="right" w:pos="9355"/>
              </w:tabs>
              <w:ind w:firstLine="567"/>
              <w:rPr>
                <w:sz w:val="20"/>
              </w:rPr>
            </w:pPr>
            <w:r w:rsidRPr="00D82E7F">
              <w:rPr>
                <w:sz w:val="20"/>
              </w:rPr>
              <w:t xml:space="preserve">Численность населения рассчитана в соответствии с проектной жилищной обеспеченностью </w:t>
            </w:r>
          </w:p>
        </w:tc>
      </w:tr>
      <w:tr w:rsidR="008423CC" w:rsidRPr="00D82E7F" w:rsidTr="000A56FC">
        <w:trPr>
          <w:trHeight w:val="988"/>
        </w:trPr>
        <w:tc>
          <w:tcPr>
            <w:tcW w:w="742" w:type="pct"/>
            <w:vMerge/>
            <w:vAlign w:val="center"/>
          </w:tcPr>
          <w:p w:rsidR="008423CC" w:rsidRPr="00D82E7F" w:rsidRDefault="008423CC" w:rsidP="00A55386">
            <w:pPr>
              <w:tabs>
                <w:tab w:val="center" w:pos="4677"/>
                <w:tab w:val="right" w:pos="9355"/>
              </w:tabs>
              <w:ind w:firstLine="567"/>
              <w:rPr>
                <w:sz w:val="20"/>
              </w:rPr>
            </w:pPr>
          </w:p>
        </w:tc>
        <w:tc>
          <w:tcPr>
            <w:tcW w:w="826" w:type="pct"/>
            <w:vAlign w:val="center"/>
          </w:tcPr>
          <w:p w:rsidR="008423CC" w:rsidRPr="00D82E7F" w:rsidRDefault="008423CC" w:rsidP="00775FBA">
            <w:pPr>
              <w:tabs>
                <w:tab w:val="center" w:pos="4677"/>
                <w:tab w:val="right" w:pos="9355"/>
              </w:tabs>
              <w:ind w:firstLine="35"/>
              <w:rPr>
                <w:sz w:val="20"/>
              </w:rPr>
            </w:pPr>
            <w:r w:rsidRPr="00D82E7F">
              <w:rPr>
                <w:sz w:val="20"/>
              </w:rPr>
              <w:t>Вновь размещаемый жилищный фонд</w:t>
            </w:r>
          </w:p>
        </w:tc>
        <w:tc>
          <w:tcPr>
            <w:tcW w:w="677" w:type="pct"/>
            <w:vAlign w:val="center"/>
          </w:tcPr>
          <w:p w:rsidR="008423CC" w:rsidRPr="00D82E7F" w:rsidRDefault="00D44068" w:rsidP="00845A82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845A82">
              <w:rPr>
                <w:sz w:val="20"/>
              </w:rPr>
              <w:t>600</w:t>
            </w:r>
          </w:p>
        </w:tc>
        <w:tc>
          <w:tcPr>
            <w:tcW w:w="727" w:type="pct"/>
            <w:vAlign w:val="center"/>
          </w:tcPr>
          <w:p w:rsidR="008423CC" w:rsidRPr="00D82E7F" w:rsidRDefault="00D82E7F" w:rsidP="00D44068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44068">
              <w:rPr>
                <w:sz w:val="20"/>
              </w:rPr>
              <w:t>7</w:t>
            </w:r>
            <w:r w:rsidR="00845A82">
              <w:rPr>
                <w:sz w:val="20"/>
              </w:rPr>
              <w:t>2</w:t>
            </w:r>
          </w:p>
        </w:tc>
        <w:tc>
          <w:tcPr>
            <w:tcW w:w="866" w:type="pct"/>
            <w:vMerge/>
          </w:tcPr>
          <w:p w:rsidR="008423CC" w:rsidRPr="00D82E7F" w:rsidRDefault="008423CC" w:rsidP="00A55386">
            <w:pPr>
              <w:tabs>
                <w:tab w:val="center" w:pos="4677"/>
                <w:tab w:val="right" w:pos="9355"/>
              </w:tabs>
              <w:ind w:firstLine="567"/>
              <w:rPr>
                <w:sz w:val="20"/>
              </w:rPr>
            </w:pPr>
          </w:p>
        </w:tc>
        <w:tc>
          <w:tcPr>
            <w:tcW w:w="1162" w:type="pct"/>
            <w:vMerge/>
          </w:tcPr>
          <w:p w:rsidR="008423CC" w:rsidRPr="00D82E7F" w:rsidRDefault="008423CC" w:rsidP="00A55386">
            <w:pPr>
              <w:tabs>
                <w:tab w:val="center" w:pos="4677"/>
                <w:tab w:val="right" w:pos="9355"/>
              </w:tabs>
              <w:ind w:firstLine="567"/>
              <w:rPr>
                <w:sz w:val="20"/>
              </w:rPr>
            </w:pPr>
          </w:p>
        </w:tc>
      </w:tr>
      <w:tr w:rsidR="008423CC" w:rsidRPr="00D82E7F" w:rsidTr="000A56FC">
        <w:tc>
          <w:tcPr>
            <w:tcW w:w="742" w:type="pct"/>
            <w:vMerge/>
            <w:vAlign w:val="center"/>
          </w:tcPr>
          <w:p w:rsidR="008423CC" w:rsidRPr="00D82E7F" w:rsidRDefault="008423CC" w:rsidP="00A55386">
            <w:pPr>
              <w:tabs>
                <w:tab w:val="center" w:pos="4677"/>
                <w:tab w:val="right" w:pos="9355"/>
              </w:tabs>
              <w:ind w:firstLine="567"/>
              <w:rPr>
                <w:sz w:val="20"/>
              </w:rPr>
            </w:pPr>
          </w:p>
        </w:tc>
        <w:tc>
          <w:tcPr>
            <w:tcW w:w="826" w:type="pct"/>
            <w:vAlign w:val="center"/>
          </w:tcPr>
          <w:p w:rsidR="008423CC" w:rsidRPr="00D82E7F" w:rsidRDefault="008423CC" w:rsidP="00A55386">
            <w:pPr>
              <w:tabs>
                <w:tab w:val="center" w:pos="4677"/>
                <w:tab w:val="right" w:pos="9355"/>
              </w:tabs>
              <w:ind w:firstLine="567"/>
              <w:rPr>
                <w:sz w:val="20"/>
              </w:rPr>
            </w:pPr>
            <w:r w:rsidRPr="00D82E7F">
              <w:rPr>
                <w:sz w:val="20"/>
              </w:rPr>
              <w:t>Всего</w:t>
            </w:r>
          </w:p>
        </w:tc>
        <w:tc>
          <w:tcPr>
            <w:tcW w:w="677" w:type="pct"/>
            <w:vAlign w:val="center"/>
          </w:tcPr>
          <w:p w:rsidR="008423CC" w:rsidRPr="00D82E7F" w:rsidRDefault="008423CC" w:rsidP="00A55386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b/>
                <w:sz w:val="20"/>
              </w:rPr>
            </w:pPr>
          </w:p>
        </w:tc>
        <w:tc>
          <w:tcPr>
            <w:tcW w:w="727" w:type="pct"/>
            <w:vAlign w:val="center"/>
          </w:tcPr>
          <w:p w:rsidR="008423CC" w:rsidRPr="00D82E7F" w:rsidRDefault="008423CC" w:rsidP="00A55386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b/>
                <w:sz w:val="20"/>
              </w:rPr>
            </w:pPr>
          </w:p>
        </w:tc>
        <w:tc>
          <w:tcPr>
            <w:tcW w:w="866" w:type="pct"/>
            <w:vMerge/>
          </w:tcPr>
          <w:p w:rsidR="008423CC" w:rsidRPr="00D82E7F" w:rsidRDefault="008423CC" w:rsidP="00A55386">
            <w:pPr>
              <w:tabs>
                <w:tab w:val="center" w:pos="4677"/>
                <w:tab w:val="right" w:pos="9355"/>
              </w:tabs>
              <w:ind w:firstLine="567"/>
              <w:rPr>
                <w:sz w:val="20"/>
              </w:rPr>
            </w:pPr>
          </w:p>
        </w:tc>
        <w:tc>
          <w:tcPr>
            <w:tcW w:w="1162" w:type="pct"/>
            <w:vMerge/>
          </w:tcPr>
          <w:p w:rsidR="008423CC" w:rsidRPr="00D82E7F" w:rsidRDefault="008423CC" w:rsidP="00A55386">
            <w:pPr>
              <w:tabs>
                <w:tab w:val="center" w:pos="4677"/>
                <w:tab w:val="right" w:pos="9355"/>
              </w:tabs>
              <w:ind w:firstLine="567"/>
              <w:rPr>
                <w:sz w:val="20"/>
              </w:rPr>
            </w:pPr>
          </w:p>
        </w:tc>
      </w:tr>
    </w:tbl>
    <w:p w:rsidR="008423CC" w:rsidRPr="00164495" w:rsidRDefault="008423CC" w:rsidP="00A55386">
      <w:pPr>
        <w:pStyle w:val="3"/>
        <w:ind w:firstLine="567"/>
      </w:pPr>
      <w:bookmarkStart w:id="147" w:name="_Toc289683099"/>
      <w:bookmarkStart w:id="148" w:name="_Toc329875251"/>
      <w:bookmarkStart w:id="149" w:name="_Toc329875512"/>
      <w:bookmarkStart w:id="150" w:name="_Toc329877374"/>
      <w:bookmarkStart w:id="151" w:name="_Toc329877472"/>
      <w:bookmarkStart w:id="152" w:name="_Toc329877540"/>
      <w:bookmarkStart w:id="153" w:name="_Toc329879258"/>
      <w:bookmarkStart w:id="154" w:name="_Toc336331733"/>
      <w:bookmarkStart w:id="155" w:name="_Toc266971395"/>
      <w:r w:rsidRPr="00164495">
        <w:t>6.2.Проектное землепользование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bookmarkEnd w:id="155"/>
    <w:p w:rsidR="008423CC" w:rsidRPr="00164495" w:rsidRDefault="008423CC" w:rsidP="00A55386">
      <w:pPr>
        <w:spacing w:line="360" w:lineRule="auto"/>
        <w:ind w:firstLine="567"/>
      </w:pPr>
      <w:r w:rsidRPr="00164495">
        <w:t>Проектом установлены границы застроенных земельных участков и границы формируемых земельных участков, планируемых для предоставления физическим и юридическим лицам для строительства.</w:t>
      </w:r>
    </w:p>
    <w:p w:rsidR="008423CC" w:rsidRPr="00164495" w:rsidRDefault="008423CC" w:rsidP="00A55386">
      <w:pPr>
        <w:spacing w:line="360" w:lineRule="auto"/>
        <w:ind w:firstLine="567"/>
      </w:pPr>
      <w:r w:rsidRPr="00164495">
        <w:t>Границы земельных участков установлены в пределах границ элементов планировочной структуры, обозначенных красными линиями.</w:t>
      </w:r>
    </w:p>
    <w:p w:rsidR="008423CC" w:rsidRPr="00164495" w:rsidRDefault="008423CC" w:rsidP="00A55386">
      <w:pPr>
        <w:spacing w:line="360" w:lineRule="auto"/>
        <w:ind w:firstLine="567"/>
      </w:pPr>
      <w:r w:rsidRPr="00164495">
        <w:t xml:space="preserve">При установлении границ земельных участков обеспечивался принцип рационального использования земель. Размеры застроенных земельных участков установлены с учетом фактического землепользования и градостроительных нормативов и правил, действовавших в период застройки указанных территорий. </w:t>
      </w:r>
    </w:p>
    <w:p w:rsidR="008423CC" w:rsidRPr="00164495" w:rsidRDefault="008423CC" w:rsidP="00A55386">
      <w:pPr>
        <w:spacing w:line="360" w:lineRule="auto"/>
        <w:ind w:firstLine="567"/>
      </w:pPr>
      <w:r w:rsidRPr="00164495">
        <w:t>Размеры застроенных земельных участков для размещения объектов капитального строительства на территориях реновации установлены в соответствии с требованиями градостроительных регламентов Правил землепользования и застройки применительно к объектам капитального строительства, планируемым к размещению на их территории в соответствии с проектными решениями (см. раздел Эскиз застройки).</w:t>
      </w:r>
    </w:p>
    <w:p w:rsidR="008423CC" w:rsidRPr="00676C90" w:rsidRDefault="008423CC" w:rsidP="00A55386">
      <w:pPr>
        <w:spacing w:line="360" w:lineRule="auto"/>
        <w:ind w:firstLine="567"/>
      </w:pPr>
      <w:r w:rsidRPr="00164495">
        <w:t xml:space="preserve">Назначение </w:t>
      </w:r>
      <w:r w:rsidR="00676C90">
        <w:t xml:space="preserve"> основой части </w:t>
      </w:r>
      <w:r w:rsidRPr="00164495">
        <w:t xml:space="preserve">земельных участков определено с учетом вида разрешенного использования, указанного в государственном кадастре недвижимости </w:t>
      </w:r>
      <w:r w:rsidR="00676C90">
        <w:t xml:space="preserve">Новгородской области </w:t>
      </w:r>
      <w:r w:rsidRPr="00164495">
        <w:t xml:space="preserve"> (в отношении земельных участков, прошедших кадастровый учет), и разрешенных видов </w:t>
      </w:r>
      <w:r w:rsidRPr="00164495">
        <w:lastRenderedPageBreak/>
        <w:t xml:space="preserve">использования земельных участков и объектов капитального строительства, установленных градостроительными регламентами Правил землепользования и застройки, применительно к территориальной зоне, в границах которой они расположены. </w:t>
      </w:r>
      <w:r w:rsidR="00676C90">
        <w:t xml:space="preserve"> По части участков предлагается изменить разрешённое использование и привезти генеральный план и Правила землепользования и застройки в соответствие с изменениями.</w:t>
      </w:r>
    </w:p>
    <w:p w:rsidR="008423CC" w:rsidRPr="00676C90" w:rsidRDefault="008423CC" w:rsidP="00A55386">
      <w:pPr>
        <w:spacing w:line="360" w:lineRule="auto"/>
        <w:ind w:firstLine="567"/>
        <w:jc w:val="right"/>
        <w:rPr>
          <w:b/>
          <w:i/>
        </w:rPr>
      </w:pPr>
      <w:r w:rsidRPr="00676C90">
        <w:rPr>
          <w:b/>
          <w:i/>
        </w:rPr>
        <w:t>Таблица 6.4</w:t>
      </w:r>
    </w:p>
    <w:p w:rsidR="00C22943" w:rsidRPr="00C22943" w:rsidRDefault="008423CC" w:rsidP="00C22943">
      <w:pPr>
        <w:spacing w:line="360" w:lineRule="auto"/>
        <w:ind w:firstLine="567"/>
        <w:jc w:val="center"/>
        <w:rPr>
          <w:b/>
          <w:bCs/>
        </w:rPr>
      </w:pPr>
      <w:r w:rsidRPr="00676C90">
        <w:rPr>
          <w:b/>
        </w:rPr>
        <w:t xml:space="preserve">Оценка расчетной площади земельных участков для существующих сохраняемых зданий, </w:t>
      </w:r>
      <w:r w:rsidRPr="00676C90">
        <w:rPr>
          <w:b/>
          <w:bCs/>
        </w:rPr>
        <w:t>у которых отсутствуют земельные участки, зарегистрированные в ГКН.</w:t>
      </w:r>
    </w:p>
    <w:tbl>
      <w:tblPr>
        <w:tblpPr w:leftFromText="180" w:rightFromText="180" w:vertAnchor="text" w:tblpX="-34" w:tblpY="1"/>
        <w:tblOverlap w:val="never"/>
        <w:tblW w:w="505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1E0"/>
      </w:tblPr>
      <w:tblGrid>
        <w:gridCol w:w="1254"/>
        <w:gridCol w:w="1425"/>
        <w:gridCol w:w="572"/>
        <w:gridCol w:w="718"/>
        <w:gridCol w:w="576"/>
        <w:gridCol w:w="859"/>
        <w:gridCol w:w="861"/>
        <w:gridCol w:w="422"/>
        <w:gridCol w:w="716"/>
        <w:gridCol w:w="713"/>
        <w:gridCol w:w="713"/>
        <w:gridCol w:w="716"/>
        <w:gridCol w:w="855"/>
      </w:tblGrid>
      <w:tr w:rsidR="008423CC" w:rsidRPr="00676C90" w:rsidTr="00676C90">
        <w:trPr>
          <w:cantSplit/>
          <w:trHeight w:val="1013"/>
          <w:tblHeader/>
        </w:trPr>
        <w:tc>
          <w:tcPr>
            <w:tcW w:w="603" w:type="pct"/>
            <w:vMerge w:val="restart"/>
            <w:tcBorders>
              <w:top w:val="single" w:sz="12" w:space="0" w:color="auto"/>
            </w:tcBorders>
            <w:vAlign w:val="center"/>
          </w:tcPr>
          <w:p w:rsidR="008423CC" w:rsidRPr="00676C90" w:rsidRDefault="008423CC" w:rsidP="00D44068">
            <w:pPr>
              <w:tabs>
                <w:tab w:val="num" w:pos="142"/>
              </w:tabs>
              <w:jc w:val="center"/>
              <w:rPr>
                <w:b/>
              </w:rPr>
            </w:pPr>
            <w:r w:rsidRPr="00676C90">
              <w:rPr>
                <w:b/>
              </w:rPr>
              <w:t>Номер</w:t>
            </w:r>
          </w:p>
        </w:tc>
        <w:tc>
          <w:tcPr>
            <w:tcW w:w="685" w:type="pct"/>
            <w:vMerge w:val="restart"/>
            <w:tcBorders>
              <w:top w:val="single" w:sz="12" w:space="0" w:color="auto"/>
            </w:tcBorders>
            <w:vAlign w:val="center"/>
          </w:tcPr>
          <w:p w:rsidR="008423CC" w:rsidRPr="00676C90" w:rsidRDefault="008423CC" w:rsidP="00D44068">
            <w:pPr>
              <w:tabs>
                <w:tab w:val="num" w:pos="-109"/>
              </w:tabs>
              <w:jc w:val="center"/>
              <w:rPr>
                <w:b/>
              </w:rPr>
            </w:pPr>
            <w:r w:rsidRPr="00676C90">
              <w:rPr>
                <w:b/>
              </w:rPr>
              <w:t>Адрес</w:t>
            </w:r>
          </w:p>
        </w:tc>
        <w:tc>
          <w:tcPr>
            <w:tcW w:w="1724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676C90" w:rsidRDefault="008423CC" w:rsidP="00D44068">
            <w:pPr>
              <w:tabs>
                <w:tab w:val="num" w:pos="142"/>
              </w:tabs>
              <w:jc w:val="center"/>
              <w:rPr>
                <w:b/>
              </w:rPr>
            </w:pPr>
            <w:r w:rsidRPr="00676C90">
              <w:rPr>
                <w:b/>
              </w:rPr>
              <w:t>Расчет нормативного размера земельного участка по СП 30-101-98</w:t>
            </w:r>
          </w:p>
        </w:tc>
        <w:tc>
          <w:tcPr>
            <w:tcW w:w="1988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676C90" w:rsidRDefault="008423CC" w:rsidP="00D44068">
            <w:pPr>
              <w:tabs>
                <w:tab w:val="num" w:pos="142"/>
              </w:tabs>
              <w:jc w:val="center"/>
              <w:rPr>
                <w:b/>
              </w:rPr>
            </w:pPr>
            <w:r w:rsidRPr="00676C90">
              <w:rPr>
                <w:b/>
              </w:rPr>
              <w:t>Расчет минимальной площади земельного участка по Правилам землепользования и застройки</w:t>
            </w:r>
          </w:p>
        </w:tc>
      </w:tr>
      <w:tr w:rsidR="008423CC" w:rsidRPr="00676C90" w:rsidTr="00676C90">
        <w:trPr>
          <w:cantSplit/>
          <w:trHeight w:val="3737"/>
          <w:tblHeader/>
        </w:trPr>
        <w:tc>
          <w:tcPr>
            <w:tcW w:w="603" w:type="pct"/>
            <w:vMerge/>
            <w:tcBorders>
              <w:bottom w:val="single" w:sz="12" w:space="0" w:color="auto"/>
            </w:tcBorders>
            <w:vAlign w:val="center"/>
          </w:tcPr>
          <w:p w:rsidR="008423CC" w:rsidRPr="00676C90" w:rsidRDefault="008423CC" w:rsidP="00D44068">
            <w:pPr>
              <w:tabs>
                <w:tab w:val="num" w:pos="142"/>
              </w:tabs>
              <w:jc w:val="center"/>
              <w:rPr>
                <w:b/>
              </w:rPr>
            </w:pPr>
          </w:p>
        </w:tc>
        <w:tc>
          <w:tcPr>
            <w:tcW w:w="685" w:type="pct"/>
            <w:vMerge/>
            <w:tcBorders>
              <w:bottom w:val="single" w:sz="12" w:space="0" w:color="auto"/>
            </w:tcBorders>
            <w:vAlign w:val="center"/>
          </w:tcPr>
          <w:p w:rsidR="008423CC" w:rsidRPr="00676C90" w:rsidRDefault="008423CC" w:rsidP="00D44068">
            <w:pPr>
              <w:tabs>
                <w:tab w:val="num" w:pos="142"/>
              </w:tabs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423CC" w:rsidRPr="00676C90" w:rsidRDefault="008423CC" w:rsidP="00D44068">
            <w:pPr>
              <w:tabs>
                <w:tab w:val="num" w:pos="142"/>
              </w:tabs>
              <w:jc w:val="center"/>
              <w:rPr>
                <w:b/>
              </w:rPr>
            </w:pPr>
            <w:r w:rsidRPr="00676C90">
              <w:rPr>
                <w:b/>
              </w:rPr>
              <w:t>Этажность</w:t>
            </w: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423CC" w:rsidRPr="00676C90" w:rsidRDefault="008423CC" w:rsidP="00D44068">
            <w:pPr>
              <w:tabs>
                <w:tab w:val="num" w:pos="142"/>
              </w:tabs>
              <w:jc w:val="center"/>
              <w:rPr>
                <w:b/>
              </w:rPr>
            </w:pPr>
            <w:r w:rsidRPr="00676C90">
              <w:rPr>
                <w:b/>
              </w:rPr>
              <w:t>Год постройки</w:t>
            </w:r>
          </w:p>
        </w:tc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423CC" w:rsidRPr="00676C90" w:rsidRDefault="008423CC" w:rsidP="00D44068">
            <w:pPr>
              <w:tabs>
                <w:tab w:val="num" w:pos="142"/>
              </w:tabs>
              <w:jc w:val="center"/>
              <w:rPr>
                <w:b/>
              </w:rPr>
            </w:pPr>
            <w:r w:rsidRPr="00676C90">
              <w:rPr>
                <w:b/>
              </w:rPr>
              <w:t>Удельный коэффициент</w:t>
            </w:r>
          </w:p>
        </w:tc>
        <w:tc>
          <w:tcPr>
            <w:tcW w:w="413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423CC" w:rsidRPr="00676C90" w:rsidRDefault="008423CC" w:rsidP="00D44068">
            <w:pPr>
              <w:tabs>
                <w:tab w:val="num" w:pos="142"/>
              </w:tabs>
              <w:jc w:val="center"/>
              <w:rPr>
                <w:b/>
              </w:rPr>
            </w:pPr>
            <w:r w:rsidRPr="00676C90">
              <w:rPr>
                <w:b/>
              </w:rPr>
              <w:t>Общая площадь квартир, м. кв</w:t>
            </w:r>
          </w:p>
        </w:tc>
        <w:tc>
          <w:tcPr>
            <w:tcW w:w="414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423CC" w:rsidRPr="00676C90" w:rsidRDefault="008423CC" w:rsidP="00D44068">
            <w:pPr>
              <w:tabs>
                <w:tab w:val="num" w:pos="142"/>
              </w:tabs>
              <w:jc w:val="center"/>
              <w:rPr>
                <w:b/>
              </w:rPr>
            </w:pPr>
            <w:r w:rsidRPr="00676C90">
              <w:rPr>
                <w:b/>
              </w:rPr>
              <w:t>Размер земельного участка, м. кв</w:t>
            </w: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423CC" w:rsidRPr="00676C90" w:rsidRDefault="008423CC" w:rsidP="00D44068">
            <w:pPr>
              <w:tabs>
                <w:tab w:val="num" w:pos="142"/>
              </w:tabs>
              <w:jc w:val="center"/>
              <w:rPr>
                <w:b/>
              </w:rPr>
            </w:pPr>
            <w:r w:rsidRPr="00676C90">
              <w:rPr>
                <w:b/>
              </w:rPr>
              <w:t>Тип зданий (секционное</w:t>
            </w:r>
            <w:r w:rsidRPr="00676C90">
              <w:rPr>
                <w:b/>
                <w:lang w:val="en-US"/>
              </w:rPr>
              <w:t xml:space="preserve">/ </w:t>
            </w:r>
            <w:r w:rsidRPr="00676C90">
              <w:rPr>
                <w:b/>
              </w:rPr>
              <w:t>точечное)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423CC" w:rsidRPr="00676C90" w:rsidRDefault="008423CC" w:rsidP="00D44068">
            <w:pPr>
              <w:tabs>
                <w:tab w:val="num" w:pos="142"/>
              </w:tabs>
              <w:jc w:val="center"/>
              <w:rPr>
                <w:b/>
              </w:rPr>
            </w:pPr>
            <w:r w:rsidRPr="00676C90">
              <w:rPr>
                <w:b/>
              </w:rPr>
              <w:t>Площадь застройки , кв. м</w:t>
            </w: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423CC" w:rsidRPr="00676C90" w:rsidRDefault="008423CC" w:rsidP="00D44068">
            <w:pPr>
              <w:tabs>
                <w:tab w:val="num" w:pos="142"/>
              </w:tabs>
              <w:jc w:val="center"/>
              <w:rPr>
                <w:b/>
              </w:rPr>
            </w:pPr>
            <w:r w:rsidRPr="00676C90">
              <w:rPr>
                <w:b/>
              </w:rPr>
              <w:t>Озеленение территории, кв.м</w:t>
            </w: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423CC" w:rsidRPr="00676C90" w:rsidRDefault="008423CC" w:rsidP="00D44068">
            <w:pPr>
              <w:tabs>
                <w:tab w:val="num" w:pos="142"/>
              </w:tabs>
              <w:jc w:val="center"/>
              <w:rPr>
                <w:b/>
              </w:rPr>
            </w:pPr>
            <w:r w:rsidRPr="00676C90">
              <w:rPr>
                <w:b/>
              </w:rPr>
              <w:t>Территории для размещения машиномест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423CC" w:rsidRPr="00676C90" w:rsidRDefault="008423CC" w:rsidP="00D44068">
            <w:pPr>
              <w:tabs>
                <w:tab w:val="num" w:pos="142"/>
              </w:tabs>
              <w:jc w:val="center"/>
              <w:rPr>
                <w:b/>
              </w:rPr>
            </w:pPr>
            <w:r w:rsidRPr="00676C90">
              <w:rPr>
                <w:b/>
              </w:rPr>
              <w:t>Территории проездов, кв.м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423CC" w:rsidRPr="00676C90" w:rsidRDefault="008423CC" w:rsidP="00D44068">
            <w:pPr>
              <w:tabs>
                <w:tab w:val="num" w:pos="142"/>
              </w:tabs>
              <w:jc w:val="center"/>
              <w:rPr>
                <w:b/>
              </w:rPr>
            </w:pPr>
            <w:r w:rsidRPr="00676C90">
              <w:rPr>
                <w:b/>
              </w:rPr>
              <w:t>Площадь земельного участка, кв.м</w:t>
            </w:r>
          </w:p>
        </w:tc>
      </w:tr>
      <w:tr w:rsidR="008423CC" w:rsidRPr="00676C90" w:rsidTr="00676C90">
        <w:trPr>
          <w:cantSplit/>
          <w:trHeight w:val="399"/>
        </w:trPr>
        <w:tc>
          <w:tcPr>
            <w:tcW w:w="60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D44068">
            <w:pPr>
              <w:jc w:val="center"/>
            </w:pPr>
          </w:p>
        </w:tc>
        <w:tc>
          <w:tcPr>
            <w:tcW w:w="68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D44068">
            <w:pPr>
              <w:jc w:val="center"/>
            </w:pPr>
          </w:p>
        </w:tc>
        <w:tc>
          <w:tcPr>
            <w:tcW w:w="27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D44068">
            <w:pPr>
              <w:jc w:val="center"/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D44068">
            <w:pPr>
              <w:jc w:val="center"/>
            </w:pPr>
          </w:p>
        </w:tc>
        <w:tc>
          <w:tcPr>
            <w:tcW w:w="27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D44068">
            <w:pPr>
              <w:jc w:val="center"/>
            </w:pPr>
          </w:p>
        </w:tc>
        <w:tc>
          <w:tcPr>
            <w:tcW w:w="41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D44068">
            <w:pPr>
              <w:jc w:val="center"/>
            </w:pPr>
          </w:p>
        </w:tc>
        <w:tc>
          <w:tcPr>
            <w:tcW w:w="41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D44068">
            <w:pPr>
              <w:jc w:val="center"/>
            </w:pPr>
          </w:p>
        </w:tc>
        <w:tc>
          <w:tcPr>
            <w:tcW w:w="20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D44068">
            <w:pPr>
              <w:jc w:val="center"/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D44068">
            <w:pPr>
              <w:jc w:val="center"/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D44068">
            <w:pPr>
              <w:jc w:val="center"/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D44068">
            <w:pPr>
              <w:jc w:val="center"/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D44068">
            <w:pPr>
              <w:jc w:val="center"/>
            </w:pPr>
          </w:p>
        </w:tc>
        <w:tc>
          <w:tcPr>
            <w:tcW w:w="41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D44068">
            <w:pPr>
              <w:jc w:val="center"/>
            </w:pPr>
          </w:p>
        </w:tc>
      </w:tr>
    </w:tbl>
    <w:p w:rsidR="008423CC" w:rsidRPr="006936BE" w:rsidRDefault="008423CC" w:rsidP="00A55386">
      <w:pPr>
        <w:pStyle w:val="3"/>
        <w:ind w:firstLine="567"/>
      </w:pPr>
      <w:bookmarkStart w:id="156" w:name="_Toc329875252"/>
      <w:bookmarkStart w:id="157" w:name="_Toc329875513"/>
      <w:bookmarkStart w:id="158" w:name="_Toc329877375"/>
      <w:bookmarkStart w:id="159" w:name="_Toc329877473"/>
      <w:bookmarkStart w:id="160" w:name="_Toc329877541"/>
      <w:bookmarkStart w:id="161" w:name="_Toc329879259"/>
      <w:bookmarkStart w:id="162" w:name="_Toc336331734"/>
      <w:r w:rsidRPr="006936BE">
        <w:t>6.2.1. Застроенные земельные участки</w:t>
      </w:r>
      <w:bookmarkEnd w:id="156"/>
      <w:bookmarkEnd w:id="157"/>
      <w:bookmarkEnd w:id="158"/>
      <w:bookmarkEnd w:id="159"/>
      <w:bookmarkEnd w:id="160"/>
      <w:bookmarkEnd w:id="161"/>
      <w:bookmarkEnd w:id="162"/>
    </w:p>
    <w:p w:rsidR="008423CC" w:rsidRPr="00D82E7F" w:rsidRDefault="00676C90" w:rsidP="00A55386">
      <w:pPr>
        <w:spacing w:line="360" w:lineRule="auto"/>
        <w:ind w:firstLine="567"/>
      </w:pPr>
      <w:bookmarkStart w:id="163" w:name="_Toc266971401"/>
      <w:bookmarkStart w:id="164" w:name="_Toc289683101"/>
      <w:r w:rsidRPr="00D82E7F">
        <w:t>На рассматриваемой территории застроенных участков нет.</w:t>
      </w:r>
    </w:p>
    <w:p w:rsidR="008423CC" w:rsidRPr="006936BE" w:rsidRDefault="008423CC" w:rsidP="00A55386">
      <w:pPr>
        <w:pStyle w:val="3"/>
        <w:ind w:firstLine="567"/>
      </w:pPr>
      <w:bookmarkStart w:id="165" w:name="_Toc329875253"/>
      <w:bookmarkStart w:id="166" w:name="_Toc329875514"/>
      <w:bookmarkStart w:id="167" w:name="_Toc329877376"/>
      <w:bookmarkStart w:id="168" w:name="_Toc329877474"/>
      <w:bookmarkStart w:id="169" w:name="_Toc329877542"/>
      <w:bookmarkStart w:id="170" w:name="_Toc329879260"/>
      <w:bookmarkStart w:id="171" w:name="_Toc336331735"/>
      <w:r w:rsidRPr="006936BE">
        <w:t>6.2.2. Формируемые земельные участки, планируемые для предоставления физическим и юридическим лицам для строительства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:rsidR="00845A82" w:rsidRPr="006A6C83" w:rsidRDefault="00845A82" w:rsidP="00845A82">
      <w:pPr>
        <w:spacing w:line="360" w:lineRule="auto"/>
        <w:ind w:firstLine="709"/>
        <w:jc w:val="both"/>
      </w:pPr>
      <w:bookmarkStart w:id="172" w:name="_Toc266971402"/>
      <w:bookmarkStart w:id="173" w:name="_Toc289683102"/>
      <w:bookmarkStart w:id="174" w:name="_Toc329875254"/>
      <w:bookmarkStart w:id="175" w:name="_Toc329875515"/>
      <w:bookmarkStart w:id="176" w:name="_Toc329877377"/>
      <w:bookmarkStart w:id="177" w:name="_Toc329877475"/>
      <w:bookmarkStart w:id="178" w:name="_Toc329877543"/>
      <w:bookmarkStart w:id="179" w:name="_Toc329879261"/>
      <w:bookmarkStart w:id="180" w:name="_Toc336331736"/>
      <w:r w:rsidRPr="00661690">
        <w:rPr>
          <w:szCs w:val="22"/>
        </w:rPr>
        <w:t>Земельные участки для планируемого размещения объектов капитального строительства</w:t>
      </w:r>
      <w:r>
        <w:rPr>
          <w:szCs w:val="22"/>
        </w:rPr>
        <w:t>:</w:t>
      </w:r>
      <w:r w:rsidRPr="00FE77F4">
        <w:t xml:space="preserve"> </w:t>
      </w:r>
      <w:r>
        <w:t>з</w:t>
      </w:r>
      <w:r w:rsidRPr="006A6C83">
        <w:t xml:space="preserve">емельные участки  №№ </w:t>
      </w:r>
      <w:r>
        <w:t>1</w:t>
      </w:r>
      <w:r w:rsidRPr="006A6C83">
        <w:t>-</w:t>
      </w:r>
      <w:r>
        <w:t xml:space="preserve">28, 30-44,  </w:t>
      </w:r>
      <w:r w:rsidRPr="006A6C83">
        <w:t xml:space="preserve">планируется застроить индивидуальными </w:t>
      </w:r>
      <w:r>
        <w:t>жилыми домами</w:t>
      </w:r>
      <w:r w:rsidRPr="006A6C83">
        <w:t xml:space="preserve"> за счёт </w:t>
      </w:r>
      <w:r>
        <w:t>собственников</w:t>
      </w:r>
      <w:r w:rsidRPr="006A6C83">
        <w:t>.</w:t>
      </w:r>
    </w:p>
    <w:p w:rsidR="00845A82" w:rsidRDefault="00845A82" w:rsidP="00845A82">
      <w:pPr>
        <w:spacing w:line="360" w:lineRule="auto"/>
        <w:ind w:firstLine="709"/>
        <w:jc w:val="both"/>
      </w:pPr>
      <w:r>
        <w:t>Земельный участок №45 – под автодорогу, тротуары и озеленение.</w:t>
      </w:r>
    </w:p>
    <w:p w:rsidR="00845A82" w:rsidRDefault="00845A82" w:rsidP="00845A82">
      <w:pPr>
        <w:spacing w:line="360" w:lineRule="auto"/>
        <w:ind w:firstLine="709"/>
        <w:jc w:val="both"/>
      </w:pPr>
      <w:r>
        <w:t>Земельный участок №29 – под детскую площадку.</w:t>
      </w:r>
    </w:p>
    <w:p w:rsidR="008423CC" w:rsidRPr="006936BE" w:rsidRDefault="008423CC" w:rsidP="00A55386">
      <w:pPr>
        <w:pStyle w:val="3"/>
        <w:ind w:firstLine="567"/>
      </w:pPr>
      <w:r w:rsidRPr="006936BE">
        <w:t>6.2.3. Земельные участки, предназначенные для размещения объектов капитального строительства федерального, регионального или местного значения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:rsidR="008423CC" w:rsidRDefault="008423CC" w:rsidP="00A55386">
      <w:pPr>
        <w:spacing w:line="360" w:lineRule="auto"/>
        <w:ind w:firstLine="567"/>
      </w:pPr>
      <w:bookmarkStart w:id="181" w:name="_Toc289683103"/>
      <w:r w:rsidRPr="00676C90">
        <w:t xml:space="preserve">В границах проектирования земельные участки, предназначенные для размещения объектов капитального строительства федерального, регионального или местного значения отсутствуют. </w:t>
      </w:r>
    </w:p>
    <w:p w:rsidR="008423CC" w:rsidRPr="008E396C" w:rsidRDefault="008423CC" w:rsidP="00A55386">
      <w:pPr>
        <w:spacing w:line="360" w:lineRule="auto"/>
        <w:ind w:firstLine="567"/>
        <w:jc w:val="right"/>
        <w:rPr>
          <w:b/>
          <w:i/>
          <w:lang w:val="en-US"/>
        </w:rPr>
      </w:pPr>
      <w:r w:rsidRPr="008E396C">
        <w:rPr>
          <w:b/>
          <w:i/>
        </w:rPr>
        <w:t>Таблица 6.</w:t>
      </w:r>
      <w:r w:rsidRPr="008E396C">
        <w:rPr>
          <w:b/>
          <w:i/>
          <w:lang w:val="en-US"/>
        </w:rPr>
        <w:t>5</w:t>
      </w:r>
    </w:p>
    <w:p w:rsidR="008423CC" w:rsidRPr="008E396C" w:rsidRDefault="008423CC" w:rsidP="00A55386">
      <w:pPr>
        <w:spacing w:line="360" w:lineRule="auto"/>
        <w:ind w:firstLine="567"/>
        <w:jc w:val="center"/>
        <w:rPr>
          <w:b/>
        </w:rPr>
      </w:pPr>
      <w:r w:rsidRPr="008E396C">
        <w:rPr>
          <w:b/>
        </w:rPr>
        <w:lastRenderedPageBreak/>
        <w:t>Характеристики земельных участков</w:t>
      </w:r>
    </w:p>
    <w:tbl>
      <w:tblPr>
        <w:tblW w:w="5187" w:type="pct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1E0"/>
      </w:tblPr>
      <w:tblGrid>
        <w:gridCol w:w="563"/>
        <w:gridCol w:w="851"/>
        <w:gridCol w:w="1843"/>
        <w:gridCol w:w="1843"/>
        <w:gridCol w:w="2271"/>
        <w:gridCol w:w="1277"/>
        <w:gridCol w:w="2015"/>
      </w:tblGrid>
      <w:tr w:rsidR="003F3ACA" w:rsidRPr="00795EFC" w:rsidTr="00795EFC">
        <w:trPr>
          <w:cantSplit/>
          <w:tblHeader/>
          <w:jc w:val="center"/>
        </w:trPr>
        <w:tc>
          <w:tcPr>
            <w:tcW w:w="2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795EFC" w:rsidRDefault="008423CC" w:rsidP="00795EFC">
            <w:pPr>
              <w:tabs>
                <w:tab w:val="num" w:pos="142"/>
              </w:tabs>
              <w:jc w:val="center"/>
              <w:rPr>
                <w:b/>
                <w:sz w:val="20"/>
                <w:szCs w:val="20"/>
              </w:rPr>
            </w:pPr>
            <w:r w:rsidRPr="00795EFC">
              <w:rPr>
                <w:b/>
                <w:sz w:val="20"/>
                <w:szCs w:val="20"/>
              </w:rPr>
              <w:t>№</w:t>
            </w:r>
          </w:p>
          <w:p w:rsidR="008423CC" w:rsidRPr="00795EFC" w:rsidRDefault="00072AC1" w:rsidP="00795EFC">
            <w:pPr>
              <w:tabs>
                <w:tab w:val="num" w:pos="142"/>
              </w:tabs>
              <w:jc w:val="center"/>
              <w:rPr>
                <w:b/>
                <w:sz w:val="20"/>
                <w:szCs w:val="20"/>
              </w:rPr>
            </w:pPr>
            <w:r w:rsidRPr="00795EFC">
              <w:rPr>
                <w:b/>
                <w:sz w:val="20"/>
                <w:szCs w:val="20"/>
              </w:rPr>
              <w:t>п</w:t>
            </w:r>
            <w:r w:rsidR="008423CC" w:rsidRPr="00795EF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795EFC" w:rsidRDefault="008423CC" w:rsidP="00795EFC">
            <w:pPr>
              <w:tabs>
                <w:tab w:val="num" w:pos="-109"/>
              </w:tabs>
              <w:jc w:val="center"/>
              <w:rPr>
                <w:b/>
                <w:sz w:val="20"/>
                <w:szCs w:val="20"/>
              </w:rPr>
            </w:pPr>
            <w:r w:rsidRPr="00795EFC">
              <w:rPr>
                <w:b/>
                <w:sz w:val="20"/>
                <w:szCs w:val="20"/>
              </w:rPr>
              <w:t>№ на чертеже меже</w:t>
            </w:r>
            <w:r w:rsidR="003F3ACA" w:rsidRPr="00795EFC">
              <w:rPr>
                <w:b/>
                <w:sz w:val="20"/>
                <w:szCs w:val="20"/>
              </w:rPr>
              <w:t>-</w:t>
            </w:r>
            <w:r w:rsidRPr="00795EFC">
              <w:rPr>
                <w:b/>
                <w:sz w:val="20"/>
                <w:szCs w:val="20"/>
              </w:rPr>
              <w:t>вания</w:t>
            </w:r>
          </w:p>
        </w:tc>
        <w:tc>
          <w:tcPr>
            <w:tcW w:w="8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795EFC" w:rsidRDefault="008423CC" w:rsidP="00795EFC">
            <w:pPr>
              <w:tabs>
                <w:tab w:val="num" w:pos="142"/>
              </w:tabs>
              <w:jc w:val="center"/>
              <w:rPr>
                <w:b/>
                <w:sz w:val="20"/>
                <w:szCs w:val="20"/>
              </w:rPr>
            </w:pPr>
            <w:r w:rsidRPr="00795EFC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8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795EFC" w:rsidRDefault="008423CC" w:rsidP="00795EFC">
            <w:pPr>
              <w:tabs>
                <w:tab w:val="num" w:pos="142"/>
              </w:tabs>
              <w:jc w:val="center"/>
              <w:rPr>
                <w:b/>
                <w:sz w:val="20"/>
                <w:szCs w:val="20"/>
              </w:rPr>
            </w:pPr>
            <w:r w:rsidRPr="00795EFC">
              <w:rPr>
                <w:b/>
                <w:sz w:val="20"/>
                <w:szCs w:val="20"/>
              </w:rPr>
              <w:t>Функциональное назначение объекта капитального строительства</w:t>
            </w:r>
          </w:p>
        </w:tc>
        <w:tc>
          <w:tcPr>
            <w:tcW w:w="10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795EFC" w:rsidRDefault="008423CC" w:rsidP="00795EFC">
            <w:pPr>
              <w:tabs>
                <w:tab w:val="num" w:pos="142"/>
              </w:tabs>
              <w:jc w:val="center"/>
              <w:rPr>
                <w:b/>
                <w:sz w:val="20"/>
                <w:szCs w:val="20"/>
              </w:rPr>
            </w:pPr>
            <w:r w:rsidRPr="00795EFC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59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795EFC" w:rsidRDefault="008423CC" w:rsidP="00795EFC">
            <w:pPr>
              <w:jc w:val="center"/>
              <w:rPr>
                <w:b/>
                <w:sz w:val="20"/>
                <w:szCs w:val="20"/>
              </w:rPr>
            </w:pPr>
            <w:r w:rsidRPr="00795EFC">
              <w:rPr>
                <w:b/>
                <w:sz w:val="20"/>
                <w:szCs w:val="20"/>
              </w:rPr>
              <w:t>Площадь земельного участка, кв. м</w:t>
            </w:r>
          </w:p>
        </w:tc>
        <w:tc>
          <w:tcPr>
            <w:tcW w:w="9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795EFC" w:rsidRDefault="008423CC" w:rsidP="00795EFC">
            <w:pPr>
              <w:tabs>
                <w:tab w:val="num" w:pos="142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795EFC">
              <w:rPr>
                <w:b/>
                <w:sz w:val="20"/>
                <w:szCs w:val="20"/>
              </w:rPr>
              <w:t>Прим</w:t>
            </w:r>
            <w:r w:rsidR="00DF1EEE" w:rsidRPr="00795EFC">
              <w:rPr>
                <w:b/>
                <w:sz w:val="20"/>
                <w:szCs w:val="20"/>
              </w:rPr>
              <w:t>. (разрешенное использование земельного участка)</w:t>
            </w:r>
          </w:p>
        </w:tc>
      </w:tr>
      <w:tr w:rsidR="008423CC" w:rsidRPr="00795EFC" w:rsidTr="00795EFC">
        <w:trPr>
          <w:cantSplit/>
          <w:trHeight w:val="280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795EFC" w:rsidRDefault="00C22943" w:rsidP="00795EFC">
            <w:pPr>
              <w:tabs>
                <w:tab w:val="num" w:pos="142"/>
              </w:tabs>
              <w:jc w:val="center"/>
              <w:rPr>
                <w:b/>
                <w:sz w:val="20"/>
                <w:szCs w:val="20"/>
              </w:rPr>
            </w:pPr>
            <w:r w:rsidRPr="00795EFC">
              <w:rPr>
                <w:b/>
                <w:sz w:val="20"/>
                <w:szCs w:val="20"/>
              </w:rPr>
              <w:t>З</w:t>
            </w:r>
            <w:r w:rsidR="008423CC" w:rsidRPr="00795EFC">
              <w:rPr>
                <w:b/>
                <w:sz w:val="20"/>
                <w:szCs w:val="20"/>
              </w:rPr>
              <w:t>астроенные земельные участки:</w:t>
            </w:r>
          </w:p>
        </w:tc>
      </w:tr>
      <w:tr w:rsidR="003F3ACA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795EFC" w:rsidRDefault="008423CC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</w:t>
            </w:r>
          </w:p>
        </w:tc>
        <w:tc>
          <w:tcPr>
            <w:tcW w:w="39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808D7" w:rsidRPr="00795EFC" w:rsidRDefault="00D808D7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-</w:t>
            </w:r>
          </w:p>
        </w:tc>
        <w:tc>
          <w:tcPr>
            <w:tcW w:w="86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795EFC" w:rsidRDefault="008423CC" w:rsidP="00795EFC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-</w:t>
            </w:r>
          </w:p>
        </w:tc>
        <w:tc>
          <w:tcPr>
            <w:tcW w:w="86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795EFC" w:rsidRDefault="00B1056C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-</w:t>
            </w:r>
          </w:p>
        </w:tc>
        <w:tc>
          <w:tcPr>
            <w:tcW w:w="106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795EFC" w:rsidRDefault="00B1056C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-</w:t>
            </w:r>
          </w:p>
        </w:tc>
        <w:tc>
          <w:tcPr>
            <w:tcW w:w="59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795EFC" w:rsidRDefault="00B1056C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-</w:t>
            </w:r>
          </w:p>
        </w:tc>
        <w:tc>
          <w:tcPr>
            <w:tcW w:w="94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795EFC" w:rsidRDefault="008423CC" w:rsidP="00795EFC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-</w:t>
            </w:r>
          </w:p>
        </w:tc>
      </w:tr>
      <w:tr w:rsidR="00B1056C" w:rsidRPr="00795EFC" w:rsidTr="00795EFC">
        <w:trPr>
          <w:cantSplit/>
          <w:trHeight w:val="280"/>
          <w:jc w:val="center"/>
        </w:trPr>
        <w:tc>
          <w:tcPr>
            <w:tcW w:w="3456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795EFC" w:rsidRDefault="008423CC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Итого:</w:t>
            </w:r>
          </w:p>
        </w:tc>
        <w:tc>
          <w:tcPr>
            <w:tcW w:w="59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795EFC" w:rsidRDefault="00D808D7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-</w:t>
            </w:r>
          </w:p>
        </w:tc>
        <w:tc>
          <w:tcPr>
            <w:tcW w:w="9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795EFC" w:rsidRDefault="008423CC" w:rsidP="00795EFC">
            <w:pPr>
              <w:jc w:val="center"/>
              <w:rPr>
                <w:sz w:val="20"/>
                <w:szCs w:val="20"/>
              </w:rPr>
            </w:pPr>
          </w:p>
        </w:tc>
      </w:tr>
      <w:tr w:rsidR="008423CC" w:rsidRPr="00795EFC" w:rsidTr="00795EFC">
        <w:trPr>
          <w:cantSplit/>
          <w:trHeight w:val="280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795EFC" w:rsidRDefault="008423CC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b/>
                <w:sz w:val="20"/>
                <w:szCs w:val="20"/>
              </w:rPr>
              <w:t>Формируемые земельные участки, планируемые для предоставления физическим и юридическим лицам для строительства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</w:t>
            </w:r>
          </w:p>
        </w:tc>
        <w:tc>
          <w:tcPr>
            <w:tcW w:w="39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</w:t>
            </w:r>
          </w:p>
        </w:tc>
        <w:tc>
          <w:tcPr>
            <w:tcW w:w="86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tcBorders>
              <w:top w:val="single" w:sz="12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Яблочная аллея, д.4</w:t>
            </w:r>
          </w:p>
        </w:tc>
        <w:tc>
          <w:tcPr>
            <w:tcW w:w="59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844</w:t>
            </w:r>
          </w:p>
        </w:tc>
        <w:tc>
          <w:tcPr>
            <w:tcW w:w="94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2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Яблочная аллея, д.2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1088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3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Яблочная аллея, д.3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659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4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4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Яблочная аллея, д.1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1106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Сливовая аллея, д.4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749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6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6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Сливовая аллея, д.2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751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7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Сливовая аллея, д.5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697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8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8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Сливовая аллея, д.3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700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9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9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Сливовая аллея, д.1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753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10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10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Грушевая аллея, д.8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739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11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11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Грушевая аллея, д.6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675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12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Грушевая аллея, д.4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675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13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13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Грушевая аллея, д.2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803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14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14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Грушевая аллея, д.9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685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15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Грушевая аллея, д. 7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1008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16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16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Грушевая аллея, д.5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1062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17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17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Грушевая аллея, д.3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1062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18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18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Грушевая аллея, д.1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1053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19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19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Вишневая аллея, д.10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835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20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20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Вишневая аллея, д.8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1033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21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21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Вишневая аллея, д.6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1062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Вишневая аллея, д.4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1062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23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23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Вишневая аллея, д.2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1073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24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24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Вишневая аллея, д.9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1080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25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25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Вишневая аллея, д.7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1064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26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26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Вишневая аллея, д.5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1064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27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27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Вишневая аллея, д.3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1065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28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28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Вишневая аллея, д.1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695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3F3ACA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F3ACA" w:rsidRPr="00795EFC" w:rsidRDefault="003F3ACA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F3ACA" w:rsidRPr="00795EFC" w:rsidRDefault="003F3ACA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29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F3ACA" w:rsidRPr="00795EFC" w:rsidRDefault="003F3ACA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F3ACA" w:rsidRPr="00795EFC" w:rsidRDefault="003F3ACA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-</w:t>
            </w:r>
          </w:p>
        </w:tc>
        <w:tc>
          <w:tcPr>
            <w:tcW w:w="1065" w:type="pct"/>
            <w:vAlign w:val="center"/>
          </w:tcPr>
          <w:p w:rsidR="003F3ACA" w:rsidRPr="00795EFC" w:rsidRDefault="002649DC" w:rsidP="002649D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F3ACA" w:rsidRPr="00795EFC" w:rsidRDefault="003F3ACA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633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F3ACA" w:rsidRPr="00795EFC" w:rsidRDefault="00DF1EEE" w:rsidP="00795EFC">
            <w:pPr>
              <w:pStyle w:val="Iauiue"/>
              <w:widowControl w:val="0"/>
              <w:tabs>
                <w:tab w:val="left" w:pos="176"/>
              </w:tabs>
              <w:suppressAutoHyphens/>
              <w:spacing w:line="200" w:lineRule="atLeast"/>
              <w:ind w:lef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95EFC">
              <w:rPr>
                <w:rFonts w:ascii="Times New Roman" w:hAnsi="Times New Roman"/>
                <w:color w:val="000000"/>
                <w:sz w:val="20"/>
              </w:rPr>
              <w:t>земельные участки, предназначенные для размещения детских площадок и детских площадок с элементами озеленения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30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30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Сиреневая аллея, д.5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1037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31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31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Сиреневая аллея, д.4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1061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32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32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Сиреневая аллея, д.3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1060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33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33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Сиреневая аллея, д.2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1059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34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34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Сиреневая аллея, д.1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692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35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35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Каштановая аллея, д.2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910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36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Каштановая аллея, д.4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836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37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37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Каштановая аллея, д.6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861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38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38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Каштановая аллея, д.5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965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39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39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Каштановая аллея, д.3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722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40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40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Каштановая аллея, д.1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792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41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41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ул. Фермерская, д.3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807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42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42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ул. Фермерская, д.2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723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43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ул.  Фермерская, д.1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797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DF1EEE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44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44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65" w:type="pct"/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Трегубово, Каштановая аллея, д.7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663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1EEE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земельные участки, предназначенные для индивидуального жилищного строительства (ИЖС)</w:t>
            </w:r>
          </w:p>
        </w:tc>
      </w:tr>
      <w:tr w:rsidR="003F3ACA" w:rsidRPr="00795EFC" w:rsidTr="00795EFC">
        <w:trPr>
          <w:cantSplit/>
          <w:trHeight w:val="280"/>
          <w:jc w:val="center"/>
        </w:trPr>
        <w:tc>
          <w:tcPr>
            <w:tcW w:w="2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F3ACA" w:rsidRPr="00795EFC" w:rsidRDefault="003F3ACA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45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F3ACA" w:rsidRPr="00795EFC" w:rsidRDefault="003F3ACA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45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F3ACA" w:rsidRPr="00795EFC" w:rsidRDefault="003F3ACA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53:20:0700701:322</w:t>
            </w:r>
          </w:p>
        </w:tc>
        <w:tc>
          <w:tcPr>
            <w:tcW w:w="864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F3ACA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-</w:t>
            </w:r>
          </w:p>
        </w:tc>
        <w:tc>
          <w:tcPr>
            <w:tcW w:w="1065" w:type="pct"/>
            <w:vAlign w:val="center"/>
          </w:tcPr>
          <w:p w:rsidR="003F3ACA" w:rsidRPr="00795EFC" w:rsidRDefault="003F3ACA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д. Трегубово</w:t>
            </w:r>
          </w:p>
        </w:tc>
        <w:tc>
          <w:tcPr>
            <w:tcW w:w="599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F3ACA" w:rsidRPr="00795EFC" w:rsidRDefault="003F3ACA" w:rsidP="00795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14660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F3ACA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строительство и эксплуатация объектов инженерно-коммунальной инфраструктуры</w:t>
            </w:r>
          </w:p>
        </w:tc>
      </w:tr>
      <w:tr w:rsidR="003F3ACA" w:rsidRPr="00795EFC" w:rsidTr="00795EFC">
        <w:trPr>
          <w:cantSplit/>
          <w:trHeight w:val="280"/>
          <w:jc w:val="center"/>
        </w:trPr>
        <w:tc>
          <w:tcPr>
            <w:tcW w:w="3456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ACA" w:rsidRPr="00795EFC" w:rsidRDefault="003F3ACA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9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ACA" w:rsidRPr="00795EFC" w:rsidRDefault="00DF1EEE" w:rsidP="00795EFC">
            <w:pPr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53440</w:t>
            </w:r>
          </w:p>
        </w:tc>
        <w:tc>
          <w:tcPr>
            <w:tcW w:w="9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ACA" w:rsidRPr="00795EFC" w:rsidRDefault="003F3ACA" w:rsidP="00795EFC">
            <w:pPr>
              <w:jc w:val="center"/>
              <w:rPr>
                <w:sz w:val="20"/>
                <w:szCs w:val="20"/>
              </w:rPr>
            </w:pPr>
          </w:p>
        </w:tc>
      </w:tr>
      <w:tr w:rsidR="003F3ACA" w:rsidRPr="00795EFC" w:rsidTr="00795EFC">
        <w:trPr>
          <w:cantSplit/>
          <w:trHeight w:val="280"/>
          <w:jc w:val="center"/>
        </w:trPr>
        <w:tc>
          <w:tcPr>
            <w:tcW w:w="3456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ACA" w:rsidRPr="00795EFC" w:rsidRDefault="003F3ACA" w:rsidP="00795EFC">
            <w:pPr>
              <w:jc w:val="center"/>
              <w:rPr>
                <w:b/>
                <w:sz w:val="20"/>
                <w:szCs w:val="20"/>
              </w:rPr>
            </w:pPr>
            <w:r w:rsidRPr="00795EFC">
              <w:rPr>
                <w:b/>
                <w:sz w:val="20"/>
                <w:szCs w:val="20"/>
              </w:rPr>
              <w:t>Территории общего пользования в границах элемента планировочной структуры:</w:t>
            </w:r>
          </w:p>
        </w:tc>
        <w:tc>
          <w:tcPr>
            <w:tcW w:w="5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ACA" w:rsidRPr="00795EFC" w:rsidRDefault="003F3ACA" w:rsidP="00795EFC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0</w:t>
            </w: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ACA" w:rsidRPr="00795EFC" w:rsidRDefault="003F3ACA" w:rsidP="00795EFC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3F3ACA" w:rsidRPr="00795EFC" w:rsidTr="00795EFC">
        <w:trPr>
          <w:cantSplit/>
          <w:trHeight w:val="280"/>
          <w:jc w:val="center"/>
        </w:trPr>
        <w:tc>
          <w:tcPr>
            <w:tcW w:w="3456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ACA" w:rsidRPr="00795EFC" w:rsidRDefault="003F3ACA" w:rsidP="00795EFC">
            <w:pPr>
              <w:jc w:val="center"/>
              <w:rPr>
                <w:b/>
                <w:sz w:val="20"/>
                <w:szCs w:val="20"/>
              </w:rPr>
            </w:pPr>
            <w:r w:rsidRPr="00795EFC">
              <w:rPr>
                <w:b/>
                <w:sz w:val="20"/>
                <w:szCs w:val="20"/>
              </w:rPr>
              <w:t>Итого в границах элемента планировочной структуры:</w:t>
            </w:r>
          </w:p>
        </w:tc>
        <w:tc>
          <w:tcPr>
            <w:tcW w:w="5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ACA" w:rsidRPr="00795EFC" w:rsidRDefault="003F3ACA" w:rsidP="00795EFC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53440</w:t>
            </w: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ACA" w:rsidRPr="00795EFC" w:rsidRDefault="003F3ACA" w:rsidP="00795EFC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3F3ACA" w:rsidRPr="00795EFC" w:rsidTr="00795EFC">
        <w:trPr>
          <w:cantSplit/>
          <w:trHeight w:val="280"/>
          <w:jc w:val="center"/>
        </w:trPr>
        <w:tc>
          <w:tcPr>
            <w:tcW w:w="3456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ACA" w:rsidRPr="00795EFC" w:rsidRDefault="003F3ACA" w:rsidP="00795EFC">
            <w:pPr>
              <w:tabs>
                <w:tab w:val="num" w:pos="142"/>
              </w:tabs>
              <w:jc w:val="center"/>
              <w:rPr>
                <w:b/>
                <w:sz w:val="20"/>
                <w:szCs w:val="20"/>
              </w:rPr>
            </w:pPr>
            <w:r w:rsidRPr="00795EFC">
              <w:rPr>
                <w:b/>
                <w:sz w:val="20"/>
                <w:szCs w:val="20"/>
              </w:rPr>
              <w:t>Территория улиц и дорог общего пользования:</w:t>
            </w:r>
          </w:p>
        </w:tc>
        <w:tc>
          <w:tcPr>
            <w:tcW w:w="5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ACA" w:rsidRPr="00795EFC" w:rsidRDefault="003F3ACA" w:rsidP="00795EFC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  <w:r w:rsidRPr="00795EFC">
              <w:rPr>
                <w:sz w:val="20"/>
                <w:szCs w:val="20"/>
              </w:rPr>
              <w:t>6244</w:t>
            </w: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ACA" w:rsidRPr="00795EFC" w:rsidRDefault="003F3ACA" w:rsidP="00795EFC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3F3ACA" w:rsidRPr="00795EFC" w:rsidTr="00795EFC">
        <w:trPr>
          <w:cantSplit/>
          <w:trHeight w:val="280"/>
          <w:jc w:val="center"/>
        </w:trPr>
        <w:tc>
          <w:tcPr>
            <w:tcW w:w="3456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ACA" w:rsidRPr="00795EFC" w:rsidRDefault="003F3ACA" w:rsidP="00795EFC">
            <w:pPr>
              <w:tabs>
                <w:tab w:val="num" w:pos="142"/>
              </w:tabs>
              <w:jc w:val="center"/>
              <w:rPr>
                <w:b/>
                <w:sz w:val="20"/>
                <w:szCs w:val="20"/>
              </w:rPr>
            </w:pPr>
            <w:r w:rsidRPr="00795EFC">
              <w:rPr>
                <w:b/>
                <w:sz w:val="20"/>
                <w:szCs w:val="20"/>
              </w:rPr>
              <w:t>Территория в границах проектирования:</w:t>
            </w:r>
          </w:p>
        </w:tc>
        <w:tc>
          <w:tcPr>
            <w:tcW w:w="5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ACA" w:rsidRPr="00795EFC" w:rsidRDefault="003F3ACA" w:rsidP="00795EFC">
            <w:pPr>
              <w:tabs>
                <w:tab w:val="num" w:pos="142"/>
              </w:tabs>
              <w:jc w:val="center"/>
              <w:rPr>
                <w:i/>
                <w:sz w:val="20"/>
                <w:szCs w:val="20"/>
              </w:rPr>
            </w:pPr>
            <w:r w:rsidRPr="00795EFC">
              <w:rPr>
                <w:i/>
                <w:sz w:val="20"/>
                <w:szCs w:val="20"/>
              </w:rPr>
              <w:t>53440</w:t>
            </w: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ACA" w:rsidRPr="00795EFC" w:rsidRDefault="003F3ACA" w:rsidP="00795EFC">
            <w:pPr>
              <w:tabs>
                <w:tab w:val="num" w:pos="142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8423CC" w:rsidRPr="0003741A" w:rsidRDefault="008423CC" w:rsidP="00A55386">
      <w:pPr>
        <w:pStyle w:val="3"/>
        <w:ind w:firstLine="567"/>
      </w:pPr>
      <w:bookmarkStart w:id="182" w:name="_Toc329875255"/>
      <w:bookmarkStart w:id="183" w:name="_Toc329875516"/>
      <w:bookmarkStart w:id="184" w:name="_Toc329877378"/>
      <w:bookmarkStart w:id="185" w:name="_Toc329877476"/>
      <w:bookmarkStart w:id="186" w:name="_Toc329877544"/>
      <w:bookmarkStart w:id="187" w:name="_Toc329879262"/>
      <w:bookmarkStart w:id="188" w:name="_Toc336331737"/>
      <w:r w:rsidRPr="0003741A">
        <w:t>6.3. Линии отступа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:rsidR="008423CC" w:rsidRPr="0003741A" w:rsidRDefault="008423CC" w:rsidP="00A55386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contextualSpacing w:val="0"/>
      </w:pPr>
      <w:bookmarkStart w:id="189" w:name="_Toc289683104"/>
      <w:r w:rsidRPr="0003741A">
        <w:t xml:space="preserve">от красных линий </w:t>
      </w:r>
      <w:r w:rsidR="0003741A" w:rsidRPr="0003741A">
        <w:t xml:space="preserve"> улиц и проездов:</w:t>
      </w:r>
    </w:p>
    <w:p w:rsidR="008423CC" w:rsidRPr="0003741A" w:rsidRDefault="008423CC" w:rsidP="00A55386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contextualSpacing w:val="0"/>
      </w:pPr>
      <w:r w:rsidRPr="0003741A">
        <w:t xml:space="preserve">для жилых зданий с квартирами в первых этажах </w:t>
      </w:r>
      <w:r w:rsidR="0003741A" w:rsidRPr="0003741A">
        <w:t>5</w:t>
      </w:r>
      <w:r w:rsidRPr="0003741A">
        <w:t xml:space="preserve"> м;</w:t>
      </w:r>
    </w:p>
    <w:p w:rsidR="008423CC" w:rsidRPr="0003741A" w:rsidRDefault="008423CC" w:rsidP="00A55386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contextualSpacing w:val="0"/>
      </w:pPr>
      <w:r w:rsidRPr="0003741A">
        <w:t>для прочих зданий, строений, сооружений 0 м.</w:t>
      </w:r>
    </w:p>
    <w:p w:rsidR="008423CC" w:rsidRPr="0003741A" w:rsidRDefault="0003741A" w:rsidP="00A55386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contextualSpacing w:val="0"/>
      </w:pPr>
      <w:r w:rsidRPr="0003741A">
        <w:t>от прочих территорий общего пользования</w:t>
      </w:r>
      <w:r w:rsidR="008423CC" w:rsidRPr="0003741A">
        <w:t>.:</w:t>
      </w:r>
    </w:p>
    <w:p w:rsidR="008423CC" w:rsidRPr="0003741A" w:rsidRDefault="008423CC" w:rsidP="00A55386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contextualSpacing w:val="0"/>
      </w:pPr>
      <w:r w:rsidRPr="0003741A">
        <w:t xml:space="preserve">для жилых зданий с квартирами в первых этажах </w:t>
      </w:r>
      <w:r w:rsidR="0003741A" w:rsidRPr="0003741A">
        <w:t>5</w:t>
      </w:r>
      <w:r w:rsidRPr="0003741A">
        <w:t xml:space="preserve"> м;</w:t>
      </w:r>
    </w:p>
    <w:p w:rsidR="008423CC" w:rsidRPr="0003741A" w:rsidRDefault="008423CC" w:rsidP="00A55386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contextualSpacing w:val="0"/>
      </w:pPr>
      <w:r w:rsidRPr="0003741A">
        <w:t>для прочих зданий, строений, сооружений 0 м.</w:t>
      </w:r>
    </w:p>
    <w:p w:rsidR="008423CC" w:rsidRPr="006E159F" w:rsidRDefault="008423CC" w:rsidP="00A55386">
      <w:pPr>
        <w:pStyle w:val="3"/>
        <w:ind w:firstLine="567"/>
      </w:pPr>
      <w:bookmarkStart w:id="190" w:name="_Toc329875256"/>
      <w:bookmarkStart w:id="191" w:name="_Toc329875517"/>
      <w:bookmarkStart w:id="192" w:name="_Toc329877379"/>
      <w:bookmarkStart w:id="193" w:name="_Toc329877477"/>
      <w:bookmarkStart w:id="194" w:name="_Toc329877545"/>
      <w:bookmarkStart w:id="195" w:name="_Toc329879263"/>
      <w:bookmarkStart w:id="196" w:name="_Toc336331738"/>
      <w:r w:rsidRPr="006E159F">
        <w:t>7. Социально-культурное и коммунально-бытовое обслуживание населения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:rsidR="008423CC" w:rsidRPr="0003741A" w:rsidRDefault="008423CC" w:rsidP="00A55386">
      <w:pPr>
        <w:pStyle w:val="3"/>
        <w:ind w:firstLine="567"/>
        <w:rPr>
          <w:rFonts w:ascii="Times New Roman" w:hAnsi="Times New Roman"/>
        </w:rPr>
      </w:pPr>
      <w:bookmarkStart w:id="197" w:name="_Toc289683105"/>
      <w:bookmarkStart w:id="198" w:name="_Toc329875257"/>
      <w:bookmarkStart w:id="199" w:name="_Toc329875518"/>
      <w:bookmarkStart w:id="200" w:name="_Toc329877380"/>
      <w:bookmarkStart w:id="201" w:name="_Toc329877478"/>
      <w:bookmarkStart w:id="202" w:name="_Toc329877546"/>
      <w:bookmarkStart w:id="203" w:name="_Toc329879264"/>
      <w:bookmarkStart w:id="204" w:name="_Toc336331739"/>
      <w:r w:rsidRPr="0003741A">
        <w:rPr>
          <w:rFonts w:ascii="Times New Roman" w:hAnsi="Times New Roman"/>
        </w:rPr>
        <w:t>7.1. Обеспечение населения социально-культурным и коммунально-бытовым обслуживанием</w:t>
      </w:r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:rsidR="008423CC" w:rsidRPr="00E87A2E" w:rsidRDefault="008423CC" w:rsidP="00A55386">
      <w:pPr>
        <w:tabs>
          <w:tab w:val="left" w:pos="709"/>
        </w:tabs>
        <w:spacing w:line="360" w:lineRule="auto"/>
        <w:ind w:firstLine="567"/>
        <w:rPr>
          <w:b/>
          <w:i/>
        </w:rPr>
      </w:pPr>
      <w:r w:rsidRPr="00E87A2E">
        <w:rPr>
          <w:b/>
          <w:i/>
        </w:rPr>
        <w:t>Существующее положение</w:t>
      </w:r>
    </w:p>
    <w:p w:rsidR="008423CC" w:rsidRPr="008D1028" w:rsidRDefault="008423CC" w:rsidP="00A55386">
      <w:pPr>
        <w:pStyle w:val="12"/>
        <w:tabs>
          <w:tab w:val="left" w:pos="709"/>
        </w:tabs>
        <w:spacing w:line="360" w:lineRule="auto"/>
        <w:ind w:left="0" w:firstLine="567"/>
        <w:rPr>
          <w:szCs w:val="24"/>
        </w:rPr>
      </w:pPr>
      <w:r w:rsidRPr="008D1028">
        <w:rPr>
          <w:szCs w:val="24"/>
        </w:rPr>
        <w:t>В границах террит</w:t>
      </w:r>
      <w:r w:rsidR="00E87A2E" w:rsidRPr="008D1028">
        <w:rPr>
          <w:szCs w:val="24"/>
        </w:rPr>
        <w:t>ории проектирования такие объекты не расположены</w:t>
      </w:r>
    </w:p>
    <w:p w:rsidR="008423CC" w:rsidRPr="008D1028" w:rsidRDefault="008423CC" w:rsidP="00A55386">
      <w:pPr>
        <w:tabs>
          <w:tab w:val="left" w:pos="709"/>
        </w:tabs>
        <w:spacing w:line="360" w:lineRule="auto"/>
        <w:ind w:firstLine="567"/>
        <w:rPr>
          <w:b/>
          <w:i/>
        </w:rPr>
      </w:pPr>
      <w:r w:rsidRPr="008D1028">
        <w:rPr>
          <w:b/>
          <w:i/>
        </w:rPr>
        <w:t>Проектные решения</w:t>
      </w:r>
    </w:p>
    <w:p w:rsidR="008423CC" w:rsidRPr="008D1028" w:rsidRDefault="008423CC" w:rsidP="00A55386">
      <w:pPr>
        <w:pStyle w:val="12"/>
        <w:tabs>
          <w:tab w:val="left" w:pos="709"/>
        </w:tabs>
        <w:spacing w:line="360" w:lineRule="auto"/>
        <w:ind w:left="0" w:firstLine="567"/>
        <w:rPr>
          <w:szCs w:val="24"/>
        </w:rPr>
      </w:pPr>
      <w:r w:rsidRPr="008D1028">
        <w:rPr>
          <w:szCs w:val="24"/>
        </w:rPr>
        <w:t>Развитие обслуживания, будет происходить по принципу сбалансированности спроса и предложения зависящих от уровня жизни населения.</w:t>
      </w:r>
    </w:p>
    <w:p w:rsidR="008423CC" w:rsidRPr="008D1028" w:rsidRDefault="008423CC" w:rsidP="00A55386">
      <w:pPr>
        <w:pStyle w:val="12"/>
        <w:tabs>
          <w:tab w:val="left" w:pos="709"/>
        </w:tabs>
        <w:spacing w:line="360" w:lineRule="auto"/>
        <w:ind w:left="0" w:firstLine="567"/>
        <w:rPr>
          <w:szCs w:val="24"/>
        </w:rPr>
      </w:pPr>
      <w:r w:rsidRPr="008D1028">
        <w:rPr>
          <w:szCs w:val="24"/>
        </w:rPr>
        <w:lastRenderedPageBreak/>
        <w:t>Параметры учреждений обслуживания должны соответствовать потребительской активности населения, выраженной в частоте спроса на товары, услуги и реальной посещаемости предприятий обслуживания.</w:t>
      </w:r>
    </w:p>
    <w:p w:rsidR="008423CC" w:rsidRPr="008D1028" w:rsidRDefault="008423CC" w:rsidP="00A55386">
      <w:pPr>
        <w:pStyle w:val="12"/>
        <w:tabs>
          <w:tab w:val="left" w:pos="709"/>
        </w:tabs>
        <w:spacing w:line="360" w:lineRule="auto"/>
        <w:ind w:left="0" w:firstLine="567"/>
        <w:rPr>
          <w:szCs w:val="24"/>
        </w:rPr>
      </w:pPr>
      <w:r w:rsidRPr="008D1028">
        <w:rPr>
          <w:szCs w:val="24"/>
        </w:rPr>
        <w:t xml:space="preserve">Расчет осуществляется из численности населения в </w:t>
      </w:r>
      <w:r w:rsidR="008D1028" w:rsidRPr="008D1028">
        <w:t>1</w:t>
      </w:r>
      <w:r w:rsidR="00C22943">
        <w:t>7</w:t>
      </w:r>
      <w:r w:rsidR="00795EFC">
        <w:t>2</w:t>
      </w:r>
      <w:r w:rsidR="008D1028" w:rsidRPr="008D1028">
        <w:t xml:space="preserve"> </w:t>
      </w:r>
      <w:r w:rsidRPr="008D1028">
        <w:rPr>
          <w:szCs w:val="24"/>
        </w:rPr>
        <w:t>человек.</w:t>
      </w:r>
    </w:p>
    <w:p w:rsidR="008423CC" w:rsidRPr="00E87A2E" w:rsidRDefault="008423CC" w:rsidP="00A55386">
      <w:pPr>
        <w:pStyle w:val="12"/>
        <w:tabs>
          <w:tab w:val="left" w:pos="993"/>
          <w:tab w:val="left" w:pos="3015"/>
          <w:tab w:val="right" w:pos="9355"/>
        </w:tabs>
        <w:spacing w:line="360" w:lineRule="auto"/>
        <w:ind w:left="0" w:firstLine="567"/>
        <w:jc w:val="right"/>
        <w:rPr>
          <w:b/>
          <w:i/>
          <w:szCs w:val="24"/>
        </w:rPr>
      </w:pPr>
      <w:r w:rsidRPr="00E87A2E">
        <w:rPr>
          <w:b/>
          <w:i/>
          <w:szCs w:val="24"/>
        </w:rPr>
        <w:t>Таблица 7.</w:t>
      </w:r>
      <w:r w:rsidR="00126C57">
        <w:rPr>
          <w:b/>
          <w:i/>
          <w:szCs w:val="24"/>
        </w:rPr>
        <w:t>1</w:t>
      </w:r>
    </w:p>
    <w:p w:rsidR="008423CC" w:rsidRPr="00E87A2E" w:rsidRDefault="008423CC" w:rsidP="00A55386">
      <w:pPr>
        <w:tabs>
          <w:tab w:val="num" w:pos="426"/>
          <w:tab w:val="left" w:pos="993"/>
        </w:tabs>
        <w:spacing w:line="360" w:lineRule="auto"/>
        <w:ind w:firstLine="567"/>
        <w:jc w:val="center"/>
        <w:rPr>
          <w:b/>
          <w:bCs/>
        </w:rPr>
      </w:pPr>
      <w:r w:rsidRPr="00E87A2E">
        <w:rPr>
          <w:b/>
          <w:bCs/>
        </w:rPr>
        <w:t xml:space="preserve">Расчет потребности </w:t>
      </w:r>
      <w:r w:rsidRPr="00E87A2E">
        <w:rPr>
          <w:b/>
        </w:rPr>
        <w:t xml:space="preserve">социально-культурного и коммунально-бытового обслуживания </w:t>
      </w:r>
      <w:r w:rsidRPr="00E87A2E">
        <w:rPr>
          <w:b/>
          <w:bCs/>
        </w:rPr>
        <w:t>населения (микрорайонный уровень)</w:t>
      </w:r>
    </w:p>
    <w:tbl>
      <w:tblPr>
        <w:tblW w:w="5067" w:type="pct"/>
        <w:jc w:val="center"/>
        <w:tblCellMar>
          <w:left w:w="0" w:type="dxa"/>
          <w:right w:w="0" w:type="dxa"/>
        </w:tblCellMar>
        <w:tblLook w:val="04A0"/>
      </w:tblPr>
      <w:tblGrid>
        <w:gridCol w:w="670"/>
        <w:gridCol w:w="2311"/>
        <w:gridCol w:w="1519"/>
        <w:gridCol w:w="1587"/>
        <w:gridCol w:w="829"/>
        <w:gridCol w:w="842"/>
        <w:gridCol w:w="770"/>
        <w:gridCol w:w="1789"/>
      </w:tblGrid>
      <w:tr w:rsidR="008423CC" w:rsidRPr="009A07C2" w:rsidTr="009A07C2">
        <w:trPr>
          <w:trHeight w:val="20"/>
          <w:tblHeader/>
          <w:jc w:val="center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CC" w:rsidRPr="009A07C2" w:rsidRDefault="008423CC" w:rsidP="009A07C2">
            <w:pPr>
              <w:shd w:val="clear" w:color="auto" w:fill="FFFFFF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07C2">
              <w:rPr>
                <w:b/>
                <w:bCs/>
                <w:sz w:val="20"/>
                <w:szCs w:val="20"/>
              </w:rPr>
              <w:t>№</w:t>
            </w:r>
          </w:p>
          <w:p w:rsidR="008423CC" w:rsidRPr="009A07C2" w:rsidRDefault="008423CC" w:rsidP="009A07C2">
            <w:pPr>
              <w:shd w:val="clear" w:color="auto" w:fill="FFFFFF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07C2">
              <w:rPr>
                <w:b/>
                <w:bCs/>
                <w:sz w:val="20"/>
                <w:szCs w:val="20"/>
              </w:rPr>
              <w:t>п</w:t>
            </w:r>
            <w:r w:rsidR="009A07C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1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CC" w:rsidRPr="009A07C2" w:rsidRDefault="008423CC" w:rsidP="009A07C2">
            <w:pPr>
              <w:shd w:val="clear" w:color="auto" w:fill="FFFFFF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07C2">
              <w:rPr>
                <w:b/>
                <w:bCs/>
                <w:sz w:val="20"/>
                <w:szCs w:val="20"/>
              </w:rPr>
              <w:t>Учреждения</w:t>
            </w:r>
          </w:p>
        </w:tc>
        <w:tc>
          <w:tcPr>
            <w:tcW w:w="7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CC" w:rsidRPr="009A07C2" w:rsidRDefault="008423CC" w:rsidP="009A07C2">
            <w:pPr>
              <w:shd w:val="clear" w:color="auto" w:fill="FFFFFF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07C2">
              <w:rPr>
                <w:b/>
                <w:bCs/>
                <w:sz w:val="20"/>
                <w:szCs w:val="20"/>
              </w:rPr>
              <w:t>Единицы</w:t>
            </w:r>
          </w:p>
          <w:p w:rsidR="008423CC" w:rsidRPr="009A07C2" w:rsidRDefault="008423CC" w:rsidP="009A07C2">
            <w:pPr>
              <w:shd w:val="clear" w:color="auto" w:fill="FFFFFF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07C2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7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CC" w:rsidRPr="009A07C2" w:rsidRDefault="008423CC" w:rsidP="009A07C2">
            <w:pPr>
              <w:shd w:val="clear" w:color="auto" w:fill="FFFFFF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07C2">
              <w:rPr>
                <w:b/>
                <w:bCs/>
                <w:sz w:val="20"/>
                <w:szCs w:val="20"/>
              </w:rPr>
              <w:t>Норматив</w:t>
            </w:r>
          </w:p>
          <w:p w:rsidR="008423CC" w:rsidRPr="009A07C2" w:rsidRDefault="008423CC" w:rsidP="009A07C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9A07C2">
              <w:rPr>
                <w:b/>
                <w:bCs/>
                <w:sz w:val="20"/>
                <w:szCs w:val="20"/>
              </w:rPr>
              <w:t>на</w:t>
            </w:r>
          </w:p>
          <w:p w:rsidR="008423CC" w:rsidRPr="009A07C2" w:rsidRDefault="008423CC" w:rsidP="009A07C2">
            <w:pPr>
              <w:shd w:val="clear" w:color="auto" w:fill="FFFFFF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07C2">
              <w:rPr>
                <w:b/>
                <w:bCs/>
                <w:sz w:val="20"/>
                <w:szCs w:val="20"/>
              </w:rPr>
              <w:t>1 тыс. чел</w:t>
            </w:r>
          </w:p>
        </w:tc>
        <w:tc>
          <w:tcPr>
            <w:tcW w:w="118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CC" w:rsidRPr="009A07C2" w:rsidRDefault="008423CC" w:rsidP="009A07C2">
            <w:pPr>
              <w:pStyle w:val="14"/>
              <w:shd w:val="clear" w:color="auto" w:fill="FFFFFF"/>
              <w:jc w:val="center"/>
              <w:rPr>
                <w:b/>
                <w:bCs/>
              </w:rPr>
            </w:pPr>
            <w:r w:rsidRPr="009A07C2">
              <w:rPr>
                <w:b/>
                <w:bCs/>
              </w:rPr>
              <w:t>Предлагается проектом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423CC" w:rsidRPr="009A07C2" w:rsidRDefault="008423CC" w:rsidP="009A07C2">
            <w:pPr>
              <w:pStyle w:val="14"/>
              <w:shd w:val="clear" w:color="auto" w:fill="FFFFFF"/>
              <w:jc w:val="center"/>
              <w:rPr>
                <w:b/>
                <w:bCs/>
              </w:rPr>
            </w:pPr>
            <w:r w:rsidRPr="009A07C2">
              <w:rPr>
                <w:b/>
                <w:bCs/>
                <w:lang w:eastAsia="en-US"/>
              </w:rPr>
              <w:t>Ориентировочная площадь, м</w:t>
            </w:r>
            <w:r w:rsidRPr="009A07C2">
              <w:rPr>
                <w:b/>
                <w:bCs/>
                <w:vertAlign w:val="superscript"/>
                <w:lang w:eastAsia="en-US"/>
              </w:rPr>
              <w:t>2</w:t>
            </w:r>
          </w:p>
        </w:tc>
      </w:tr>
      <w:tr w:rsidR="00D85555" w:rsidRPr="009A07C2" w:rsidTr="009A07C2">
        <w:trPr>
          <w:trHeight w:val="20"/>
          <w:tblHeader/>
          <w:jc w:val="center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3CC" w:rsidRPr="009A07C2" w:rsidRDefault="008423CC" w:rsidP="009A07C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3CC" w:rsidRPr="009A07C2" w:rsidRDefault="008423CC" w:rsidP="009A07C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3CC" w:rsidRPr="009A07C2" w:rsidRDefault="008423CC" w:rsidP="009A07C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3CC" w:rsidRPr="009A07C2" w:rsidRDefault="008423CC" w:rsidP="009A07C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CC" w:rsidRPr="009A07C2" w:rsidRDefault="008423CC" w:rsidP="009A07C2">
            <w:pPr>
              <w:pStyle w:val="14"/>
              <w:shd w:val="clear" w:color="auto" w:fill="FFFFFF"/>
              <w:jc w:val="center"/>
              <w:rPr>
                <w:b/>
                <w:bCs/>
              </w:rPr>
            </w:pPr>
            <w:r w:rsidRPr="009A07C2">
              <w:rPr>
                <w:b/>
                <w:bCs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CC" w:rsidRPr="009A07C2" w:rsidRDefault="008423CC" w:rsidP="009A07C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07C2">
              <w:rPr>
                <w:b/>
                <w:bCs/>
                <w:sz w:val="20"/>
                <w:szCs w:val="20"/>
              </w:rPr>
              <w:t>Сущ.</w:t>
            </w:r>
          </w:p>
          <w:p w:rsidR="008423CC" w:rsidRPr="009A07C2" w:rsidRDefault="008423CC" w:rsidP="009A07C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07C2">
              <w:rPr>
                <w:b/>
                <w:bCs/>
                <w:spacing w:val="-6"/>
                <w:sz w:val="20"/>
                <w:szCs w:val="20"/>
              </w:rPr>
              <w:t>сохр.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3CC" w:rsidRPr="009A07C2" w:rsidRDefault="008423CC" w:rsidP="009A07C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07C2">
              <w:rPr>
                <w:b/>
                <w:bCs/>
                <w:sz w:val="20"/>
                <w:szCs w:val="20"/>
              </w:rPr>
              <w:t>Новое</w:t>
            </w:r>
          </w:p>
          <w:p w:rsidR="008423CC" w:rsidRPr="009A07C2" w:rsidRDefault="008423CC" w:rsidP="009A07C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07C2">
              <w:rPr>
                <w:b/>
                <w:bCs/>
                <w:sz w:val="20"/>
                <w:szCs w:val="20"/>
              </w:rPr>
              <w:t>стр-во</w:t>
            </w:r>
          </w:p>
        </w:tc>
        <w:tc>
          <w:tcPr>
            <w:tcW w:w="867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23CC" w:rsidRPr="009A07C2" w:rsidRDefault="008423CC" w:rsidP="009A07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07C2" w:rsidRPr="009A07C2" w:rsidTr="009A07C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  <w:rPr>
                <w:lang w:val="en-US"/>
              </w:rPr>
            </w:pPr>
            <w:r w:rsidRPr="009A07C2">
              <w:t>Детские дошкольные учреждения</w:t>
            </w:r>
            <w:r w:rsidRPr="009A07C2">
              <w:rPr>
                <w:lang w:val="en-US"/>
              </w:rPr>
              <w:t xml:space="preserve"> *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мест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  <w:rPr>
                <w:rFonts w:eastAsia="Calibri"/>
              </w:rPr>
            </w:pPr>
            <w:r w:rsidRPr="009A07C2">
              <w:t>35</w:t>
            </w:r>
          </w:p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(75 % охвата детей в возрасте от 0 до 3 лет;</w:t>
            </w:r>
          </w:p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75 % – 4-5 лет</w:t>
            </w:r>
          </w:p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80 % – 6 лет)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color w:val="000000"/>
                <w:sz w:val="20"/>
                <w:szCs w:val="20"/>
              </w:rPr>
            </w:pPr>
            <w:r w:rsidRPr="009A07C2">
              <w:rPr>
                <w:color w:val="000000"/>
                <w:sz w:val="20"/>
                <w:szCs w:val="20"/>
              </w:rPr>
              <w:t>6,02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07C2" w:rsidRPr="009A07C2" w:rsidRDefault="009A07C2" w:rsidP="009A07C2">
            <w:pPr>
              <w:shd w:val="clear" w:color="auto" w:fill="FFFFFF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</w:tr>
      <w:tr w:rsidR="009A07C2" w:rsidRPr="009A07C2" w:rsidTr="009A07C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Общеобразовательные учреждения *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мест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115 (100 % охвата обучением в I и II ступенях и 75 % охвата в III ступени обучения)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color w:val="000000"/>
                <w:sz w:val="20"/>
                <w:szCs w:val="20"/>
              </w:rPr>
            </w:pPr>
            <w:r w:rsidRPr="009A07C2">
              <w:rPr>
                <w:color w:val="000000"/>
                <w:sz w:val="20"/>
                <w:szCs w:val="20"/>
              </w:rPr>
              <w:t>19,78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07C2" w:rsidRPr="009A07C2" w:rsidRDefault="009A07C2" w:rsidP="009A07C2">
            <w:pPr>
              <w:shd w:val="clear" w:color="auto" w:fill="FFFFFF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</w:tr>
      <w:tr w:rsidR="009A07C2" w:rsidRPr="009A07C2" w:rsidTr="009A07C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Магазины продовольственных товаров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м</w:t>
            </w:r>
            <w:r w:rsidRPr="009A07C2">
              <w:rPr>
                <w:sz w:val="20"/>
                <w:szCs w:val="20"/>
                <w:vertAlign w:val="superscript"/>
              </w:rPr>
              <w:t>2</w:t>
            </w:r>
            <w:r w:rsidRPr="009A07C2">
              <w:rPr>
                <w:sz w:val="20"/>
                <w:szCs w:val="20"/>
              </w:rPr>
              <w:t xml:space="preserve"> торговой площади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color w:val="000000"/>
                <w:sz w:val="20"/>
                <w:szCs w:val="20"/>
              </w:rPr>
            </w:pPr>
            <w:r w:rsidRPr="009A07C2">
              <w:rPr>
                <w:color w:val="000000"/>
                <w:sz w:val="20"/>
                <w:szCs w:val="20"/>
              </w:rPr>
              <w:t>10,32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7C2" w:rsidRPr="009A07C2" w:rsidRDefault="009A07C2" w:rsidP="009A07C2">
            <w:pPr>
              <w:shd w:val="clear" w:color="auto" w:fill="FFFFFF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</w:tr>
      <w:tr w:rsidR="009A07C2" w:rsidRPr="009A07C2" w:rsidTr="009A07C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Магазины непродовольственных товаров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м</w:t>
            </w:r>
            <w:r w:rsidRPr="009A07C2">
              <w:rPr>
                <w:sz w:val="20"/>
                <w:szCs w:val="20"/>
                <w:vertAlign w:val="superscript"/>
              </w:rPr>
              <w:t>2</w:t>
            </w:r>
            <w:r w:rsidRPr="009A07C2">
              <w:rPr>
                <w:sz w:val="20"/>
                <w:szCs w:val="20"/>
              </w:rPr>
              <w:t xml:space="preserve"> торговой площади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color w:val="000000"/>
                <w:sz w:val="20"/>
                <w:szCs w:val="20"/>
              </w:rPr>
            </w:pPr>
            <w:r w:rsidRPr="009A07C2">
              <w:rPr>
                <w:color w:val="000000"/>
                <w:sz w:val="20"/>
                <w:szCs w:val="20"/>
              </w:rPr>
              <w:t>5,16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7C2" w:rsidRPr="009A07C2" w:rsidRDefault="009A07C2" w:rsidP="009A07C2">
            <w:pPr>
              <w:shd w:val="clear" w:color="auto" w:fill="FFFFFF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</w:tr>
      <w:tr w:rsidR="009A07C2" w:rsidRPr="009A07C2" w:rsidTr="009A07C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Предприятия общественного питания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мест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color w:val="000000"/>
                <w:sz w:val="20"/>
                <w:szCs w:val="20"/>
              </w:rPr>
            </w:pPr>
            <w:r w:rsidRPr="009A07C2">
              <w:rPr>
                <w:color w:val="000000"/>
                <w:sz w:val="20"/>
                <w:szCs w:val="20"/>
              </w:rPr>
              <w:t>1,38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7C2" w:rsidRPr="009A07C2" w:rsidRDefault="009A07C2" w:rsidP="009A07C2">
            <w:pPr>
              <w:shd w:val="clear" w:color="auto" w:fill="FFFFFF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</w:tr>
      <w:tr w:rsidR="009A07C2" w:rsidRPr="009A07C2" w:rsidTr="009A07C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Предприятия бытового обслуживания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рабочее</w:t>
            </w:r>
          </w:p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место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1,4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color w:val="000000"/>
                <w:sz w:val="20"/>
                <w:szCs w:val="20"/>
              </w:rPr>
            </w:pPr>
            <w:r w:rsidRPr="009A07C2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7C2" w:rsidRPr="009A07C2" w:rsidRDefault="009A07C2" w:rsidP="009A07C2">
            <w:pPr>
              <w:shd w:val="clear" w:color="auto" w:fill="FFFFFF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</w:tr>
      <w:tr w:rsidR="009A07C2" w:rsidRPr="009A07C2" w:rsidTr="009A07C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Раздаточные пункты молочной кухни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м</w:t>
            </w:r>
            <w:r w:rsidRPr="009A07C2">
              <w:rPr>
                <w:sz w:val="20"/>
                <w:szCs w:val="20"/>
                <w:vertAlign w:val="superscript"/>
              </w:rPr>
              <w:t>2</w:t>
            </w:r>
            <w:r w:rsidRPr="009A07C2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color w:val="000000"/>
                <w:sz w:val="20"/>
                <w:szCs w:val="20"/>
              </w:rPr>
            </w:pPr>
            <w:r w:rsidRPr="009A07C2"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</w:tr>
      <w:tr w:rsidR="00A625D6" w:rsidRPr="009A07C2" w:rsidTr="009A07C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Аптеки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объект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1 на 20 тыс. жителей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5D6" w:rsidRPr="009A07C2" w:rsidRDefault="00A625D6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</w:tr>
      <w:tr w:rsidR="00A625D6" w:rsidRPr="009A07C2" w:rsidTr="009A07C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Филиалы сбербанков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операционное место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1 место на 2-3 тыс. человек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5D6" w:rsidRPr="009A07C2" w:rsidRDefault="00A625D6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</w:tr>
      <w:tr w:rsidR="00A625D6" w:rsidRPr="009A07C2" w:rsidTr="009A07C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pStyle w:val="14"/>
              <w:shd w:val="clear" w:color="auto" w:fill="FFFFFF"/>
              <w:jc w:val="center"/>
            </w:pPr>
            <w:r w:rsidRPr="009A07C2">
              <w:t>Приемные пункты прачечных самообслуживания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кг белья в смену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pStyle w:val="14"/>
              <w:shd w:val="clear" w:color="auto" w:fill="FFFFFF"/>
              <w:jc w:val="center"/>
            </w:pPr>
            <w:r w:rsidRPr="009A07C2">
              <w:t>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9A07C2" w:rsidP="009A07C2">
            <w:pPr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8,60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5D6" w:rsidRPr="009A07C2" w:rsidRDefault="00A625D6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</w:tr>
      <w:tr w:rsidR="00A625D6" w:rsidRPr="009A07C2" w:rsidTr="009A07C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Ремонтно-эксплуатационные службы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объект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1 до 20 тыс. человек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5D6" w:rsidRPr="009A07C2" w:rsidRDefault="00A625D6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5D6" w:rsidRPr="009A07C2" w:rsidRDefault="00A625D6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</w:tr>
      <w:tr w:rsidR="009A07C2" w:rsidRPr="009A07C2" w:rsidTr="009A07C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Помещения досуга и любительской деятельности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м</w:t>
            </w:r>
            <w:r w:rsidRPr="009A07C2">
              <w:rPr>
                <w:sz w:val="20"/>
                <w:szCs w:val="20"/>
                <w:vertAlign w:val="superscript"/>
              </w:rPr>
              <w:t>2</w:t>
            </w:r>
            <w:r w:rsidRPr="009A07C2">
              <w:rPr>
                <w:sz w:val="20"/>
                <w:szCs w:val="20"/>
              </w:rPr>
              <w:t xml:space="preserve"> нормируемой площади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color w:val="000000"/>
                <w:sz w:val="20"/>
                <w:szCs w:val="20"/>
              </w:rPr>
            </w:pPr>
            <w:r w:rsidRPr="009A07C2">
              <w:rPr>
                <w:color w:val="000000"/>
                <w:sz w:val="20"/>
                <w:szCs w:val="20"/>
              </w:rPr>
              <w:t>8,60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</w:tr>
      <w:tr w:rsidR="009A07C2" w:rsidRPr="009A07C2" w:rsidTr="009A07C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 xml:space="preserve">Помещения для физкультурно-оздоровительных </w:t>
            </w:r>
            <w:r w:rsidRPr="009A07C2">
              <w:rPr>
                <w:sz w:val="20"/>
                <w:szCs w:val="20"/>
              </w:rPr>
              <w:lastRenderedPageBreak/>
              <w:t>занятий населения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lastRenderedPageBreak/>
              <w:t>м</w:t>
            </w:r>
            <w:r w:rsidRPr="009A07C2">
              <w:rPr>
                <w:sz w:val="20"/>
                <w:szCs w:val="20"/>
                <w:vertAlign w:val="superscript"/>
              </w:rPr>
              <w:t>2</w:t>
            </w:r>
            <w:r w:rsidRPr="009A07C2">
              <w:rPr>
                <w:sz w:val="20"/>
                <w:szCs w:val="20"/>
              </w:rPr>
              <w:t xml:space="preserve"> площади пола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30</w:t>
            </w:r>
          </w:p>
          <w:p w:rsidR="009A07C2" w:rsidRPr="009A07C2" w:rsidRDefault="009A07C2" w:rsidP="009A07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 xml:space="preserve">(с восполнением </w:t>
            </w:r>
            <w:r w:rsidRPr="009A07C2">
              <w:rPr>
                <w:sz w:val="20"/>
                <w:szCs w:val="20"/>
              </w:rPr>
              <w:lastRenderedPageBreak/>
              <w:t>до 70 за счет использования спортивных залов школ во внеурочное время)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color w:val="000000"/>
                <w:sz w:val="20"/>
                <w:szCs w:val="20"/>
              </w:rPr>
            </w:pPr>
            <w:r w:rsidRPr="009A07C2">
              <w:rPr>
                <w:color w:val="000000"/>
                <w:sz w:val="20"/>
                <w:szCs w:val="20"/>
              </w:rPr>
              <w:lastRenderedPageBreak/>
              <w:t>5,16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</w:tr>
      <w:tr w:rsidR="009A07C2" w:rsidRPr="009A07C2" w:rsidTr="009A07C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Опорный пункт охраны порядка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м</w:t>
            </w:r>
            <w:r w:rsidRPr="009A07C2">
              <w:rPr>
                <w:sz w:val="20"/>
                <w:szCs w:val="20"/>
                <w:vertAlign w:val="superscript"/>
              </w:rPr>
              <w:t>2</w:t>
            </w:r>
            <w:r w:rsidRPr="009A07C2">
              <w:rPr>
                <w:sz w:val="20"/>
                <w:szCs w:val="20"/>
              </w:rPr>
              <w:t xml:space="preserve"> норм, площади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color w:val="000000"/>
                <w:sz w:val="20"/>
                <w:szCs w:val="20"/>
              </w:rPr>
            </w:pPr>
            <w:r w:rsidRPr="009A07C2">
              <w:rPr>
                <w:color w:val="000000"/>
                <w:sz w:val="20"/>
                <w:szCs w:val="20"/>
              </w:rPr>
              <w:t>1,72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</w:tr>
      <w:tr w:rsidR="009A07C2" w:rsidRPr="009A07C2" w:rsidTr="009A07C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Общественные туалеты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прибор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color w:val="000000"/>
                <w:sz w:val="20"/>
                <w:szCs w:val="20"/>
              </w:rPr>
            </w:pPr>
            <w:r w:rsidRPr="009A07C2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</w:tr>
    </w:tbl>
    <w:p w:rsidR="008423CC" w:rsidRPr="00E87A2E" w:rsidRDefault="008423CC" w:rsidP="00A55386">
      <w:pPr>
        <w:pStyle w:val="12"/>
        <w:tabs>
          <w:tab w:val="left" w:pos="709"/>
        </w:tabs>
        <w:spacing w:before="240" w:line="360" w:lineRule="auto"/>
        <w:ind w:left="0" w:firstLine="567"/>
        <w:jc w:val="right"/>
        <w:rPr>
          <w:b/>
          <w:i/>
          <w:szCs w:val="24"/>
        </w:rPr>
      </w:pPr>
      <w:r w:rsidRPr="00E87A2E">
        <w:rPr>
          <w:b/>
          <w:i/>
          <w:szCs w:val="24"/>
        </w:rPr>
        <w:t>Таблица 7.</w:t>
      </w:r>
      <w:r w:rsidR="00126C57">
        <w:rPr>
          <w:b/>
          <w:i/>
          <w:szCs w:val="24"/>
        </w:rPr>
        <w:t>2</w:t>
      </w:r>
    </w:p>
    <w:p w:rsidR="008423CC" w:rsidRPr="00E87A2E" w:rsidRDefault="008423CC" w:rsidP="00A55386">
      <w:pPr>
        <w:tabs>
          <w:tab w:val="num" w:pos="426"/>
          <w:tab w:val="left" w:pos="993"/>
        </w:tabs>
        <w:spacing w:line="360" w:lineRule="auto"/>
        <w:ind w:firstLine="567"/>
        <w:jc w:val="center"/>
        <w:rPr>
          <w:b/>
          <w:bCs/>
        </w:rPr>
      </w:pPr>
      <w:r w:rsidRPr="00E87A2E">
        <w:rPr>
          <w:b/>
          <w:bCs/>
        </w:rPr>
        <w:t xml:space="preserve">Расчет потребности </w:t>
      </w:r>
      <w:r w:rsidRPr="00E87A2E">
        <w:rPr>
          <w:b/>
        </w:rPr>
        <w:t xml:space="preserve">социально-культурного и коммунально-бытового обслуживания </w:t>
      </w:r>
      <w:r w:rsidRPr="00E87A2E">
        <w:rPr>
          <w:b/>
          <w:bCs/>
        </w:rPr>
        <w:t>населения (районный уровень)</w:t>
      </w:r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343"/>
        <w:gridCol w:w="1571"/>
        <w:gridCol w:w="1881"/>
        <w:gridCol w:w="828"/>
        <w:gridCol w:w="1095"/>
        <w:gridCol w:w="1979"/>
      </w:tblGrid>
      <w:tr w:rsidR="008423CC" w:rsidRPr="009A07C2" w:rsidTr="009A07C2">
        <w:trPr>
          <w:trHeight w:val="20"/>
          <w:tblHeader/>
          <w:jc w:val="center"/>
        </w:trPr>
        <w:tc>
          <w:tcPr>
            <w:tcW w:w="325" w:type="pct"/>
            <w:vAlign w:val="center"/>
            <w:hideMark/>
          </w:tcPr>
          <w:p w:rsidR="008423CC" w:rsidRPr="009A07C2" w:rsidRDefault="008423CC" w:rsidP="009A07C2">
            <w:pPr>
              <w:shd w:val="clear" w:color="auto" w:fill="FFFFFF"/>
              <w:tabs>
                <w:tab w:val="left" w:pos="993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07C2">
              <w:rPr>
                <w:b/>
                <w:bCs/>
                <w:sz w:val="20"/>
                <w:szCs w:val="20"/>
              </w:rPr>
              <w:t>№</w:t>
            </w:r>
          </w:p>
          <w:p w:rsidR="008423CC" w:rsidRPr="009A07C2" w:rsidRDefault="008423CC" w:rsidP="009A07C2">
            <w:pPr>
              <w:shd w:val="clear" w:color="auto" w:fill="FFFFFF"/>
              <w:tabs>
                <w:tab w:val="left" w:pos="993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07C2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29" w:type="pct"/>
            <w:vAlign w:val="center"/>
            <w:hideMark/>
          </w:tcPr>
          <w:p w:rsidR="008423CC" w:rsidRPr="009A07C2" w:rsidRDefault="008423CC" w:rsidP="009A07C2">
            <w:pPr>
              <w:shd w:val="clear" w:color="auto" w:fill="FFFFFF"/>
              <w:tabs>
                <w:tab w:val="left" w:pos="993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07C2">
              <w:rPr>
                <w:b/>
                <w:bCs/>
                <w:sz w:val="20"/>
                <w:szCs w:val="20"/>
              </w:rPr>
              <w:t>Учреждения</w:t>
            </w:r>
          </w:p>
        </w:tc>
        <w:tc>
          <w:tcPr>
            <w:tcW w:w="757" w:type="pct"/>
            <w:vAlign w:val="center"/>
            <w:hideMark/>
          </w:tcPr>
          <w:p w:rsidR="008423CC" w:rsidRPr="009A07C2" w:rsidRDefault="008423CC" w:rsidP="009A07C2">
            <w:pPr>
              <w:shd w:val="clear" w:color="auto" w:fill="FFFFFF"/>
              <w:tabs>
                <w:tab w:val="left" w:pos="993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07C2">
              <w:rPr>
                <w:b/>
                <w:bCs/>
                <w:sz w:val="20"/>
                <w:szCs w:val="20"/>
              </w:rPr>
              <w:t>Единицы</w:t>
            </w:r>
          </w:p>
          <w:p w:rsidR="008423CC" w:rsidRPr="009A07C2" w:rsidRDefault="008423CC" w:rsidP="009A07C2">
            <w:pPr>
              <w:shd w:val="clear" w:color="auto" w:fill="FFFFFF"/>
              <w:tabs>
                <w:tab w:val="left" w:pos="993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07C2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907" w:type="pct"/>
            <w:vAlign w:val="center"/>
            <w:hideMark/>
          </w:tcPr>
          <w:p w:rsidR="008423CC" w:rsidRPr="009A07C2" w:rsidRDefault="008423CC" w:rsidP="009A07C2">
            <w:pPr>
              <w:shd w:val="clear" w:color="auto" w:fill="FFFFFF"/>
              <w:tabs>
                <w:tab w:val="left" w:pos="993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07C2">
              <w:rPr>
                <w:b/>
                <w:bCs/>
                <w:sz w:val="20"/>
                <w:szCs w:val="20"/>
              </w:rPr>
              <w:t>Норматив</w:t>
            </w:r>
          </w:p>
          <w:p w:rsidR="008423CC" w:rsidRPr="009A07C2" w:rsidRDefault="008423CC" w:rsidP="009A07C2">
            <w:pPr>
              <w:shd w:val="clear" w:color="auto" w:fill="FFFFFF"/>
              <w:tabs>
                <w:tab w:val="left" w:pos="99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A07C2">
              <w:rPr>
                <w:b/>
                <w:bCs/>
                <w:sz w:val="20"/>
                <w:szCs w:val="20"/>
              </w:rPr>
              <w:t>на</w:t>
            </w:r>
          </w:p>
          <w:p w:rsidR="008423CC" w:rsidRPr="009A07C2" w:rsidRDefault="008423CC" w:rsidP="009A07C2">
            <w:pPr>
              <w:shd w:val="clear" w:color="auto" w:fill="FFFFFF"/>
              <w:tabs>
                <w:tab w:val="left" w:pos="993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07C2">
              <w:rPr>
                <w:b/>
                <w:bCs/>
                <w:sz w:val="20"/>
                <w:szCs w:val="20"/>
              </w:rPr>
              <w:t>1 тыс. чел</w:t>
            </w:r>
          </w:p>
        </w:tc>
        <w:tc>
          <w:tcPr>
            <w:tcW w:w="399" w:type="pct"/>
            <w:vAlign w:val="center"/>
            <w:hideMark/>
          </w:tcPr>
          <w:p w:rsidR="008423CC" w:rsidRPr="009A07C2" w:rsidRDefault="008423CC" w:rsidP="009A07C2">
            <w:pPr>
              <w:pStyle w:val="14"/>
              <w:shd w:val="clear" w:color="auto" w:fill="FFFFFF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9A07C2">
              <w:rPr>
                <w:b/>
                <w:bCs/>
              </w:rPr>
              <w:t>Всего</w:t>
            </w:r>
          </w:p>
        </w:tc>
        <w:tc>
          <w:tcPr>
            <w:tcW w:w="528" w:type="pct"/>
            <w:vAlign w:val="center"/>
            <w:hideMark/>
          </w:tcPr>
          <w:p w:rsidR="008423CC" w:rsidRPr="009A07C2" w:rsidRDefault="008423CC" w:rsidP="009A07C2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07C2">
              <w:rPr>
                <w:b/>
                <w:bCs/>
                <w:sz w:val="20"/>
                <w:szCs w:val="20"/>
              </w:rPr>
              <w:t>Сущ.</w:t>
            </w:r>
          </w:p>
          <w:p w:rsidR="008423CC" w:rsidRPr="009A07C2" w:rsidRDefault="008423CC" w:rsidP="009A07C2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A07C2">
              <w:rPr>
                <w:b/>
                <w:bCs/>
                <w:spacing w:val="-6"/>
                <w:sz w:val="20"/>
                <w:szCs w:val="20"/>
              </w:rPr>
              <w:t>сохр.</w:t>
            </w:r>
          </w:p>
        </w:tc>
        <w:tc>
          <w:tcPr>
            <w:tcW w:w="954" w:type="pct"/>
            <w:vAlign w:val="center"/>
            <w:hideMark/>
          </w:tcPr>
          <w:p w:rsidR="008423CC" w:rsidRPr="009A07C2" w:rsidRDefault="008423CC" w:rsidP="009A07C2">
            <w:pPr>
              <w:shd w:val="clear" w:color="auto" w:fill="FFFFFF"/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b/>
                <w:bCs/>
                <w:sz w:val="20"/>
                <w:szCs w:val="20"/>
              </w:rPr>
              <w:t>Обеспечение мест за границами территории проектирования</w:t>
            </w:r>
          </w:p>
        </w:tc>
      </w:tr>
      <w:tr w:rsidR="009A07C2" w:rsidRPr="009A07C2" w:rsidTr="009A07C2">
        <w:trPr>
          <w:trHeight w:val="20"/>
          <w:jc w:val="center"/>
        </w:trPr>
        <w:tc>
          <w:tcPr>
            <w:tcW w:w="325" w:type="pct"/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1</w:t>
            </w:r>
          </w:p>
        </w:tc>
        <w:tc>
          <w:tcPr>
            <w:tcW w:w="1129" w:type="pct"/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Поликлиники для детей</w:t>
            </w:r>
          </w:p>
        </w:tc>
        <w:tc>
          <w:tcPr>
            <w:tcW w:w="757" w:type="pct"/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907" w:type="pct"/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4,8</w:t>
            </w:r>
          </w:p>
        </w:tc>
        <w:tc>
          <w:tcPr>
            <w:tcW w:w="399" w:type="pct"/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0,83</w:t>
            </w:r>
          </w:p>
        </w:tc>
        <w:tc>
          <w:tcPr>
            <w:tcW w:w="528" w:type="pct"/>
            <w:vAlign w:val="center"/>
            <w:hideMark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954" w:type="pct"/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0,83</w:t>
            </w:r>
          </w:p>
        </w:tc>
      </w:tr>
      <w:tr w:rsidR="009A07C2" w:rsidRPr="009A07C2" w:rsidTr="009A07C2">
        <w:trPr>
          <w:trHeight w:val="20"/>
          <w:jc w:val="center"/>
        </w:trPr>
        <w:tc>
          <w:tcPr>
            <w:tcW w:w="325" w:type="pct"/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2</w:t>
            </w:r>
          </w:p>
        </w:tc>
        <w:tc>
          <w:tcPr>
            <w:tcW w:w="1129" w:type="pct"/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Поликлиники для взрослых</w:t>
            </w:r>
          </w:p>
        </w:tc>
        <w:tc>
          <w:tcPr>
            <w:tcW w:w="757" w:type="pct"/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907" w:type="pct"/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12</w:t>
            </w:r>
          </w:p>
        </w:tc>
        <w:tc>
          <w:tcPr>
            <w:tcW w:w="399" w:type="pct"/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2,06</w:t>
            </w:r>
          </w:p>
        </w:tc>
        <w:tc>
          <w:tcPr>
            <w:tcW w:w="528" w:type="pct"/>
            <w:vAlign w:val="center"/>
            <w:hideMark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954" w:type="pct"/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2,06</w:t>
            </w:r>
          </w:p>
        </w:tc>
      </w:tr>
      <w:tr w:rsidR="009A07C2" w:rsidRPr="009A07C2" w:rsidTr="009A07C2">
        <w:trPr>
          <w:trHeight w:val="20"/>
          <w:jc w:val="center"/>
        </w:trPr>
        <w:tc>
          <w:tcPr>
            <w:tcW w:w="325" w:type="pct"/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3</w:t>
            </w:r>
          </w:p>
        </w:tc>
        <w:tc>
          <w:tcPr>
            <w:tcW w:w="1129" w:type="pct"/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Станции скорой и неотложной медицинской помощи</w:t>
            </w:r>
          </w:p>
        </w:tc>
        <w:tc>
          <w:tcPr>
            <w:tcW w:w="757" w:type="pct"/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санитарный автомобиль</w:t>
            </w:r>
          </w:p>
        </w:tc>
        <w:tc>
          <w:tcPr>
            <w:tcW w:w="907" w:type="pct"/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0,1</w:t>
            </w:r>
          </w:p>
        </w:tc>
        <w:tc>
          <w:tcPr>
            <w:tcW w:w="399" w:type="pct"/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0,02</w:t>
            </w:r>
          </w:p>
        </w:tc>
        <w:tc>
          <w:tcPr>
            <w:tcW w:w="528" w:type="pct"/>
            <w:vAlign w:val="center"/>
            <w:hideMark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954" w:type="pct"/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0,02</w:t>
            </w:r>
          </w:p>
        </w:tc>
      </w:tr>
      <w:tr w:rsidR="009A07C2" w:rsidRPr="009A07C2" w:rsidTr="009A07C2">
        <w:trPr>
          <w:trHeight w:val="20"/>
          <w:jc w:val="center"/>
        </w:trPr>
        <w:tc>
          <w:tcPr>
            <w:tcW w:w="325" w:type="pct"/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4</w:t>
            </w:r>
          </w:p>
        </w:tc>
        <w:tc>
          <w:tcPr>
            <w:tcW w:w="1129" w:type="pct"/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Больничные учреждения</w:t>
            </w:r>
          </w:p>
        </w:tc>
        <w:tc>
          <w:tcPr>
            <w:tcW w:w="757" w:type="pct"/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коек</w:t>
            </w:r>
          </w:p>
        </w:tc>
        <w:tc>
          <w:tcPr>
            <w:tcW w:w="907" w:type="pct"/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  <w:rPr>
                <w:rFonts w:eastAsia="Calibri"/>
              </w:rPr>
            </w:pPr>
            <w:r w:rsidRPr="009A07C2">
              <w:t>13,47 в том числе:</w:t>
            </w:r>
          </w:p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больницы - 10,2,</w:t>
            </w:r>
          </w:p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полустационары - 1,42,</w:t>
            </w:r>
          </w:p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дома сестринского ухода - 1,8,</w:t>
            </w:r>
          </w:p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хосписы - 0,05</w:t>
            </w:r>
          </w:p>
        </w:tc>
        <w:tc>
          <w:tcPr>
            <w:tcW w:w="399" w:type="pct"/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2,32</w:t>
            </w:r>
          </w:p>
        </w:tc>
        <w:tc>
          <w:tcPr>
            <w:tcW w:w="528" w:type="pct"/>
            <w:vAlign w:val="center"/>
            <w:hideMark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954" w:type="pct"/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2,32</w:t>
            </w:r>
          </w:p>
        </w:tc>
      </w:tr>
      <w:tr w:rsidR="009A07C2" w:rsidRPr="009A07C2" w:rsidTr="009A07C2">
        <w:trPr>
          <w:trHeight w:val="20"/>
          <w:jc w:val="center"/>
        </w:trPr>
        <w:tc>
          <w:tcPr>
            <w:tcW w:w="325" w:type="pct"/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5</w:t>
            </w:r>
          </w:p>
        </w:tc>
        <w:tc>
          <w:tcPr>
            <w:tcW w:w="1129" w:type="pct"/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Спортивные залы</w:t>
            </w:r>
          </w:p>
        </w:tc>
        <w:tc>
          <w:tcPr>
            <w:tcW w:w="757" w:type="pct"/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м</w:t>
            </w:r>
            <w:r w:rsidRPr="009A07C2">
              <w:rPr>
                <w:sz w:val="20"/>
                <w:szCs w:val="20"/>
                <w:vertAlign w:val="superscript"/>
              </w:rPr>
              <w:t>2</w:t>
            </w:r>
            <w:r w:rsidRPr="009A07C2">
              <w:rPr>
                <w:sz w:val="20"/>
                <w:szCs w:val="20"/>
              </w:rPr>
              <w:t xml:space="preserve"> площади пола</w:t>
            </w:r>
          </w:p>
        </w:tc>
        <w:tc>
          <w:tcPr>
            <w:tcW w:w="907" w:type="pct"/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60</w:t>
            </w:r>
          </w:p>
        </w:tc>
        <w:tc>
          <w:tcPr>
            <w:tcW w:w="399" w:type="pct"/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10,32</w:t>
            </w:r>
          </w:p>
        </w:tc>
        <w:tc>
          <w:tcPr>
            <w:tcW w:w="528" w:type="pct"/>
            <w:vAlign w:val="center"/>
            <w:hideMark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954" w:type="pct"/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10,32</w:t>
            </w:r>
          </w:p>
        </w:tc>
      </w:tr>
      <w:tr w:rsidR="009A07C2" w:rsidRPr="009A07C2" w:rsidTr="009A07C2">
        <w:trPr>
          <w:trHeight w:val="20"/>
          <w:jc w:val="center"/>
        </w:trPr>
        <w:tc>
          <w:tcPr>
            <w:tcW w:w="325" w:type="pct"/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6</w:t>
            </w:r>
          </w:p>
        </w:tc>
        <w:tc>
          <w:tcPr>
            <w:tcW w:w="1129" w:type="pct"/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Плавательные бассейны</w:t>
            </w:r>
          </w:p>
        </w:tc>
        <w:tc>
          <w:tcPr>
            <w:tcW w:w="757" w:type="pct"/>
            <w:vAlign w:val="center"/>
            <w:hideMark/>
          </w:tcPr>
          <w:p w:rsidR="009A07C2" w:rsidRPr="009A07C2" w:rsidRDefault="009A07C2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м</w:t>
            </w:r>
            <w:r w:rsidRPr="009A07C2">
              <w:rPr>
                <w:sz w:val="20"/>
                <w:szCs w:val="20"/>
                <w:vertAlign w:val="superscript"/>
              </w:rPr>
              <w:t>2</w:t>
            </w:r>
            <w:r w:rsidRPr="009A07C2">
              <w:rPr>
                <w:sz w:val="20"/>
                <w:szCs w:val="20"/>
              </w:rPr>
              <w:t xml:space="preserve"> зеркала воды</w:t>
            </w:r>
          </w:p>
        </w:tc>
        <w:tc>
          <w:tcPr>
            <w:tcW w:w="907" w:type="pct"/>
            <w:vAlign w:val="center"/>
            <w:hideMark/>
          </w:tcPr>
          <w:p w:rsidR="009A07C2" w:rsidRPr="009A07C2" w:rsidRDefault="009A07C2" w:rsidP="009A07C2">
            <w:pPr>
              <w:pStyle w:val="14"/>
              <w:shd w:val="clear" w:color="auto" w:fill="FFFFFF"/>
              <w:jc w:val="center"/>
            </w:pPr>
            <w:r w:rsidRPr="009A07C2">
              <w:t>16</w:t>
            </w:r>
          </w:p>
        </w:tc>
        <w:tc>
          <w:tcPr>
            <w:tcW w:w="399" w:type="pct"/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2,75</w:t>
            </w:r>
          </w:p>
        </w:tc>
        <w:tc>
          <w:tcPr>
            <w:tcW w:w="528" w:type="pct"/>
            <w:vAlign w:val="center"/>
            <w:hideMark/>
          </w:tcPr>
          <w:p w:rsidR="009A07C2" w:rsidRPr="009A07C2" w:rsidRDefault="009A07C2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954" w:type="pct"/>
            <w:vAlign w:val="center"/>
            <w:hideMark/>
          </w:tcPr>
          <w:p w:rsidR="009A07C2" w:rsidRPr="009A07C2" w:rsidRDefault="009A07C2" w:rsidP="009A07C2">
            <w:pPr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2,75</w:t>
            </w:r>
          </w:p>
        </w:tc>
      </w:tr>
      <w:tr w:rsidR="00A625D6" w:rsidRPr="009A07C2" w:rsidTr="009A07C2">
        <w:trPr>
          <w:trHeight w:val="20"/>
          <w:jc w:val="center"/>
        </w:trPr>
        <w:tc>
          <w:tcPr>
            <w:tcW w:w="325" w:type="pct"/>
            <w:vAlign w:val="center"/>
            <w:hideMark/>
          </w:tcPr>
          <w:p w:rsidR="00A625D6" w:rsidRPr="009A07C2" w:rsidRDefault="00A625D6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7</w:t>
            </w:r>
          </w:p>
        </w:tc>
        <w:tc>
          <w:tcPr>
            <w:tcW w:w="1129" w:type="pct"/>
            <w:vAlign w:val="center"/>
            <w:hideMark/>
          </w:tcPr>
          <w:p w:rsidR="00A625D6" w:rsidRPr="009A07C2" w:rsidRDefault="00A625D6" w:rsidP="009A07C2">
            <w:pPr>
              <w:pStyle w:val="14"/>
              <w:shd w:val="clear" w:color="auto" w:fill="FFFFFF"/>
              <w:jc w:val="center"/>
            </w:pPr>
            <w:r w:rsidRPr="009A07C2">
              <w:t>Библиотеки</w:t>
            </w:r>
          </w:p>
        </w:tc>
        <w:tc>
          <w:tcPr>
            <w:tcW w:w="757" w:type="pct"/>
            <w:vAlign w:val="center"/>
            <w:hideMark/>
          </w:tcPr>
          <w:p w:rsidR="00A625D6" w:rsidRPr="009A07C2" w:rsidRDefault="00A625D6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объект</w:t>
            </w:r>
          </w:p>
        </w:tc>
        <w:tc>
          <w:tcPr>
            <w:tcW w:w="907" w:type="pct"/>
            <w:vAlign w:val="center"/>
            <w:hideMark/>
          </w:tcPr>
          <w:p w:rsidR="00A625D6" w:rsidRPr="009A07C2" w:rsidRDefault="00A625D6" w:rsidP="009A07C2">
            <w:pPr>
              <w:pStyle w:val="14"/>
              <w:shd w:val="clear" w:color="auto" w:fill="FFFFFF"/>
              <w:jc w:val="center"/>
            </w:pPr>
            <w:r w:rsidRPr="009A07C2">
              <w:t>1 объект на жилой район</w:t>
            </w:r>
          </w:p>
        </w:tc>
        <w:tc>
          <w:tcPr>
            <w:tcW w:w="399" w:type="pct"/>
            <w:vAlign w:val="center"/>
            <w:hideMark/>
          </w:tcPr>
          <w:p w:rsidR="00A625D6" w:rsidRPr="009A07C2" w:rsidRDefault="00A625D6" w:rsidP="009A07C2">
            <w:pPr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528" w:type="pct"/>
            <w:vAlign w:val="center"/>
            <w:hideMark/>
          </w:tcPr>
          <w:p w:rsidR="00A625D6" w:rsidRPr="009A07C2" w:rsidRDefault="00A625D6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954" w:type="pct"/>
            <w:vAlign w:val="center"/>
            <w:hideMark/>
          </w:tcPr>
          <w:p w:rsidR="00A625D6" w:rsidRPr="009A07C2" w:rsidRDefault="00A625D6" w:rsidP="009A07C2">
            <w:pPr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</w:tr>
      <w:tr w:rsidR="00A625D6" w:rsidRPr="009A07C2" w:rsidTr="009A07C2">
        <w:trPr>
          <w:trHeight w:val="20"/>
          <w:jc w:val="center"/>
        </w:trPr>
        <w:tc>
          <w:tcPr>
            <w:tcW w:w="325" w:type="pct"/>
            <w:vAlign w:val="center"/>
            <w:hideMark/>
          </w:tcPr>
          <w:p w:rsidR="00A625D6" w:rsidRPr="009A07C2" w:rsidRDefault="00A625D6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8</w:t>
            </w:r>
          </w:p>
        </w:tc>
        <w:tc>
          <w:tcPr>
            <w:tcW w:w="1129" w:type="pct"/>
            <w:vAlign w:val="center"/>
            <w:hideMark/>
          </w:tcPr>
          <w:p w:rsidR="00A625D6" w:rsidRPr="009A07C2" w:rsidRDefault="00A625D6" w:rsidP="009A07C2">
            <w:pPr>
              <w:pStyle w:val="14"/>
              <w:shd w:val="clear" w:color="auto" w:fill="FFFFFF"/>
              <w:jc w:val="center"/>
            </w:pPr>
            <w:r w:rsidRPr="009A07C2">
              <w:t>Детские библиотеки</w:t>
            </w:r>
          </w:p>
        </w:tc>
        <w:tc>
          <w:tcPr>
            <w:tcW w:w="757" w:type="pct"/>
            <w:vAlign w:val="center"/>
            <w:hideMark/>
          </w:tcPr>
          <w:p w:rsidR="00A625D6" w:rsidRPr="009A07C2" w:rsidRDefault="00A625D6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объект</w:t>
            </w:r>
          </w:p>
        </w:tc>
        <w:tc>
          <w:tcPr>
            <w:tcW w:w="907" w:type="pct"/>
            <w:vAlign w:val="center"/>
            <w:hideMark/>
          </w:tcPr>
          <w:p w:rsidR="00A625D6" w:rsidRPr="009A07C2" w:rsidRDefault="00A625D6" w:rsidP="009A07C2">
            <w:pPr>
              <w:pStyle w:val="14"/>
              <w:shd w:val="clear" w:color="auto" w:fill="FFFFFF"/>
              <w:jc w:val="center"/>
            </w:pPr>
            <w:r w:rsidRPr="009A07C2">
              <w:t>1 объект на 6-10 школ (4-7 тыс. учащихся и дошкольников)</w:t>
            </w:r>
          </w:p>
        </w:tc>
        <w:tc>
          <w:tcPr>
            <w:tcW w:w="399" w:type="pct"/>
            <w:vAlign w:val="center"/>
            <w:hideMark/>
          </w:tcPr>
          <w:p w:rsidR="00A625D6" w:rsidRPr="009A07C2" w:rsidRDefault="00A625D6" w:rsidP="009A07C2">
            <w:pPr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528" w:type="pct"/>
            <w:vAlign w:val="center"/>
            <w:hideMark/>
          </w:tcPr>
          <w:p w:rsidR="00A625D6" w:rsidRPr="009A07C2" w:rsidRDefault="00A625D6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954" w:type="pct"/>
            <w:vAlign w:val="center"/>
            <w:hideMark/>
          </w:tcPr>
          <w:p w:rsidR="00A625D6" w:rsidRPr="009A07C2" w:rsidRDefault="00A625D6" w:rsidP="009A07C2">
            <w:pPr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</w:tr>
      <w:tr w:rsidR="00A625D6" w:rsidRPr="009A07C2" w:rsidTr="009A07C2">
        <w:trPr>
          <w:trHeight w:val="20"/>
          <w:jc w:val="center"/>
        </w:trPr>
        <w:tc>
          <w:tcPr>
            <w:tcW w:w="325" w:type="pct"/>
            <w:vAlign w:val="center"/>
            <w:hideMark/>
          </w:tcPr>
          <w:p w:rsidR="00A625D6" w:rsidRPr="009A07C2" w:rsidRDefault="00A625D6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9</w:t>
            </w:r>
          </w:p>
        </w:tc>
        <w:tc>
          <w:tcPr>
            <w:tcW w:w="1129" w:type="pct"/>
            <w:vAlign w:val="center"/>
            <w:hideMark/>
          </w:tcPr>
          <w:p w:rsidR="00A625D6" w:rsidRPr="009A07C2" w:rsidRDefault="00A625D6" w:rsidP="009A07C2">
            <w:pPr>
              <w:pStyle w:val="14"/>
              <w:shd w:val="clear" w:color="auto" w:fill="FFFFFF"/>
              <w:jc w:val="center"/>
            </w:pPr>
            <w:r w:rsidRPr="009A07C2">
              <w:t>Бани</w:t>
            </w:r>
          </w:p>
        </w:tc>
        <w:tc>
          <w:tcPr>
            <w:tcW w:w="757" w:type="pct"/>
            <w:vAlign w:val="center"/>
            <w:hideMark/>
          </w:tcPr>
          <w:p w:rsidR="00A625D6" w:rsidRPr="009A07C2" w:rsidRDefault="00A625D6" w:rsidP="009A07C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место</w:t>
            </w:r>
          </w:p>
        </w:tc>
        <w:tc>
          <w:tcPr>
            <w:tcW w:w="907" w:type="pct"/>
            <w:vAlign w:val="center"/>
            <w:hideMark/>
          </w:tcPr>
          <w:p w:rsidR="00A625D6" w:rsidRPr="009A07C2" w:rsidRDefault="00A625D6" w:rsidP="009A07C2">
            <w:pPr>
              <w:pStyle w:val="14"/>
              <w:shd w:val="clear" w:color="auto" w:fill="FFFFFF"/>
              <w:jc w:val="center"/>
            </w:pPr>
            <w:r w:rsidRPr="009A07C2">
              <w:t>5</w:t>
            </w:r>
          </w:p>
        </w:tc>
        <w:tc>
          <w:tcPr>
            <w:tcW w:w="399" w:type="pct"/>
            <w:vAlign w:val="center"/>
            <w:hideMark/>
          </w:tcPr>
          <w:p w:rsidR="00A625D6" w:rsidRPr="009A07C2" w:rsidRDefault="009A07C2" w:rsidP="009A07C2">
            <w:pPr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0,86</w:t>
            </w:r>
          </w:p>
        </w:tc>
        <w:tc>
          <w:tcPr>
            <w:tcW w:w="528" w:type="pct"/>
            <w:vAlign w:val="center"/>
            <w:hideMark/>
          </w:tcPr>
          <w:p w:rsidR="00A625D6" w:rsidRPr="009A07C2" w:rsidRDefault="00A625D6" w:rsidP="009A07C2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-</w:t>
            </w:r>
          </w:p>
        </w:tc>
        <w:tc>
          <w:tcPr>
            <w:tcW w:w="954" w:type="pct"/>
            <w:vAlign w:val="center"/>
            <w:hideMark/>
          </w:tcPr>
          <w:p w:rsidR="00A625D6" w:rsidRPr="009A07C2" w:rsidRDefault="009A07C2" w:rsidP="009A07C2">
            <w:pPr>
              <w:jc w:val="center"/>
              <w:rPr>
                <w:sz w:val="20"/>
                <w:szCs w:val="20"/>
              </w:rPr>
            </w:pPr>
            <w:r w:rsidRPr="009A07C2">
              <w:rPr>
                <w:sz w:val="20"/>
                <w:szCs w:val="20"/>
              </w:rPr>
              <w:t>0,86</w:t>
            </w:r>
          </w:p>
        </w:tc>
      </w:tr>
    </w:tbl>
    <w:p w:rsidR="008423CC" w:rsidRPr="0003741A" w:rsidRDefault="008423CC" w:rsidP="00A55386">
      <w:pPr>
        <w:pStyle w:val="3"/>
        <w:ind w:firstLine="567"/>
      </w:pPr>
      <w:bookmarkStart w:id="205" w:name="_Toc289683106"/>
      <w:bookmarkStart w:id="206" w:name="_Toc329875258"/>
      <w:bookmarkStart w:id="207" w:name="_Toc329875519"/>
      <w:bookmarkStart w:id="208" w:name="_Toc329877381"/>
      <w:bookmarkStart w:id="209" w:name="_Toc329877479"/>
      <w:bookmarkStart w:id="210" w:name="_Toc329877547"/>
      <w:bookmarkStart w:id="211" w:name="_Toc329879265"/>
      <w:bookmarkStart w:id="212" w:name="_Toc336331740"/>
      <w:r w:rsidRPr="0003741A">
        <w:t>7.2. Обеспечение населения озелененными территориями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:rsidR="008423CC" w:rsidRDefault="008423CC" w:rsidP="00A55386">
      <w:pPr>
        <w:spacing w:line="360" w:lineRule="auto"/>
        <w:ind w:firstLine="567"/>
      </w:pPr>
      <w:r w:rsidRPr="0059727C">
        <w:t xml:space="preserve">Обеспечение населения озелененной территорией производится за счет озеленения территории земельных участков и озелененной территории общего пользования расположенной </w:t>
      </w:r>
      <w:r w:rsidR="00457437">
        <w:t>в границах.</w:t>
      </w:r>
    </w:p>
    <w:p w:rsidR="008423CC" w:rsidRPr="00BA0BCB" w:rsidRDefault="008423CC" w:rsidP="00A55386">
      <w:pPr>
        <w:pStyle w:val="3"/>
        <w:ind w:firstLine="567"/>
      </w:pPr>
      <w:bookmarkStart w:id="213" w:name="_Toc289683107"/>
      <w:bookmarkStart w:id="214" w:name="_Toc329875259"/>
      <w:bookmarkStart w:id="215" w:name="_Toc329875520"/>
      <w:bookmarkStart w:id="216" w:name="_Toc329877382"/>
      <w:bookmarkStart w:id="217" w:name="_Toc329877480"/>
      <w:bookmarkStart w:id="218" w:name="_Toc329877548"/>
      <w:bookmarkStart w:id="219" w:name="_Toc329879266"/>
      <w:bookmarkStart w:id="220" w:name="_Toc336331741"/>
      <w:r w:rsidRPr="00BA0BCB">
        <w:t>8. Транспортное обслуживание территории</w:t>
      </w:r>
      <w:bookmarkEnd w:id="145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:rsidR="008609FC" w:rsidRPr="00F15B4D" w:rsidRDefault="008609FC" w:rsidP="00A55386">
      <w:pPr>
        <w:spacing w:line="360" w:lineRule="auto"/>
        <w:ind w:firstLine="567"/>
        <w:jc w:val="center"/>
        <w:rPr>
          <w:b/>
          <w:i/>
        </w:rPr>
      </w:pPr>
      <w:r w:rsidRPr="00F15B4D">
        <w:rPr>
          <w:b/>
          <w:i/>
        </w:rPr>
        <w:t>Существующее положение</w:t>
      </w:r>
    </w:p>
    <w:p w:rsidR="008609FC" w:rsidRPr="0037356E" w:rsidRDefault="008609FC" w:rsidP="00A55386">
      <w:pPr>
        <w:spacing w:line="360" w:lineRule="auto"/>
        <w:ind w:firstLine="567"/>
        <w:rPr>
          <w:i/>
        </w:rPr>
      </w:pPr>
      <w:r w:rsidRPr="0037356E">
        <w:rPr>
          <w:i/>
        </w:rPr>
        <w:lastRenderedPageBreak/>
        <w:t>Автомобильные дороги</w:t>
      </w:r>
    </w:p>
    <w:p w:rsidR="008609FC" w:rsidRPr="00654099" w:rsidRDefault="00654099" w:rsidP="00A55386">
      <w:pPr>
        <w:spacing w:line="360" w:lineRule="auto"/>
        <w:ind w:firstLine="567"/>
        <w:jc w:val="both"/>
      </w:pPr>
      <w:r w:rsidRPr="00654099">
        <w:t>Подъезд осуществляется по грунтовой автодороге.</w:t>
      </w:r>
    </w:p>
    <w:p w:rsidR="008609FC" w:rsidRPr="00924B1B" w:rsidRDefault="008609FC" w:rsidP="00A55386">
      <w:pPr>
        <w:spacing w:line="360" w:lineRule="auto"/>
        <w:ind w:firstLine="567"/>
        <w:rPr>
          <w:i/>
        </w:rPr>
      </w:pPr>
      <w:r w:rsidRPr="00924B1B">
        <w:rPr>
          <w:i/>
        </w:rPr>
        <w:t>Сооружения для хранения и обслуживания транспортных средств</w:t>
      </w:r>
    </w:p>
    <w:p w:rsidR="008609FC" w:rsidRPr="00654099" w:rsidRDefault="008609FC" w:rsidP="00A55386">
      <w:pPr>
        <w:spacing w:line="360" w:lineRule="auto"/>
        <w:ind w:firstLine="567"/>
      </w:pPr>
      <w:r w:rsidRPr="00654099">
        <w:t>Сооружений для хранения и обслуживания транспортных средств на данной территории нет.</w:t>
      </w:r>
    </w:p>
    <w:p w:rsidR="008609FC" w:rsidRPr="00F15B4D" w:rsidRDefault="008609FC" w:rsidP="00A55386">
      <w:pPr>
        <w:spacing w:line="360" w:lineRule="auto"/>
        <w:ind w:firstLine="567"/>
        <w:jc w:val="center"/>
        <w:rPr>
          <w:b/>
          <w:i/>
        </w:rPr>
      </w:pPr>
      <w:r w:rsidRPr="00F15B4D">
        <w:rPr>
          <w:b/>
          <w:i/>
        </w:rPr>
        <w:t>Проектное предложение</w:t>
      </w:r>
    </w:p>
    <w:p w:rsidR="008609FC" w:rsidRDefault="008609FC" w:rsidP="00A55386">
      <w:pPr>
        <w:spacing w:line="360" w:lineRule="auto"/>
        <w:ind w:firstLine="567"/>
      </w:pPr>
      <w:r w:rsidRPr="00654099">
        <w:t>Основной подъезд на террит</w:t>
      </w:r>
      <w:r w:rsidR="00654099" w:rsidRPr="00654099">
        <w:t>орию планируется осуществлять с существующей грунтовой автодороги</w:t>
      </w:r>
      <w:r w:rsidRPr="00654099">
        <w:t xml:space="preserve">. Ширина проезжей части въездов-выездов принята </w:t>
      </w:r>
      <w:r w:rsidR="00FC603E" w:rsidRPr="00654099">
        <w:t>7</w:t>
      </w:r>
      <w:r w:rsidRPr="00654099">
        <w:t xml:space="preserve"> м.</w:t>
      </w:r>
    </w:p>
    <w:p w:rsidR="009A07C2" w:rsidRPr="00654099" w:rsidRDefault="009A07C2" w:rsidP="00A55386">
      <w:pPr>
        <w:spacing w:line="360" w:lineRule="auto"/>
        <w:ind w:firstLine="567"/>
      </w:pPr>
      <w:r>
        <w:t>На территории проектирования планируется строительство основной улицы коттеджного поселка (ул. Фермерская) шириной 6м, параллельно существующей грунтовой дороги, проходящей вдоль границы проектирования.</w:t>
      </w:r>
    </w:p>
    <w:p w:rsidR="008609FC" w:rsidRPr="00654099" w:rsidRDefault="008609FC" w:rsidP="00A55386">
      <w:pPr>
        <w:spacing w:line="360" w:lineRule="auto"/>
        <w:ind w:firstLine="567"/>
      </w:pPr>
      <w:r w:rsidRPr="00654099">
        <w:t xml:space="preserve">В проекте разработана схема организации движения транспорта на территории </w:t>
      </w:r>
      <w:r w:rsidR="00FC603E" w:rsidRPr="00654099">
        <w:t xml:space="preserve">квартала </w:t>
      </w:r>
      <w:r w:rsidRPr="00654099">
        <w:t xml:space="preserve"> и на подходах к нему.</w:t>
      </w:r>
    </w:p>
    <w:p w:rsidR="008609FC" w:rsidRPr="00654099" w:rsidRDefault="008609FC" w:rsidP="00A55386">
      <w:pPr>
        <w:spacing w:line="360" w:lineRule="auto"/>
        <w:ind w:firstLine="567"/>
        <w:jc w:val="both"/>
      </w:pPr>
      <w:r w:rsidRPr="00654099">
        <w:t xml:space="preserve">На территории запроектирована сеть проездов, обеспечивающих </w:t>
      </w:r>
      <w:r w:rsidR="00B40443" w:rsidRPr="00654099">
        <w:t>б</w:t>
      </w:r>
      <w:r w:rsidRPr="00654099">
        <w:t xml:space="preserve">еспрепятственный подъезд ко всем объектам. Ширина проезжей части основных улиц </w:t>
      </w:r>
      <w:r w:rsidR="009A07C2">
        <w:t>запроектирована 6</w:t>
      </w:r>
      <w:r w:rsidRPr="00654099">
        <w:t xml:space="preserve">,0 м, второстепенных </w:t>
      </w:r>
      <w:r w:rsidR="009A07C2">
        <w:t>подъездов (проезд) – 5,0 м</w:t>
      </w:r>
      <w:r w:rsidRPr="00654099">
        <w:t xml:space="preserve">. Технические параметры подъездов и проездов приняты согласно требованиям СНиП 2.07.01-89*. </w:t>
      </w:r>
    </w:p>
    <w:p w:rsidR="008609FC" w:rsidRPr="00654099" w:rsidRDefault="008609FC" w:rsidP="00A55386">
      <w:pPr>
        <w:spacing w:line="360" w:lineRule="auto"/>
        <w:ind w:firstLine="567"/>
      </w:pPr>
      <w:r w:rsidRPr="00654099">
        <w:t>Сооружения для хранения и обслуживания транспортных средств</w:t>
      </w:r>
      <w:r w:rsidR="00654099" w:rsidRPr="00654099">
        <w:t xml:space="preserve"> – не предусмотрены</w:t>
      </w:r>
      <w:r w:rsidR="006D0139">
        <w:t>.</w:t>
      </w:r>
    </w:p>
    <w:p w:rsidR="008423CC" w:rsidRPr="00BA0BCB" w:rsidRDefault="008423CC" w:rsidP="00A55386">
      <w:pPr>
        <w:pStyle w:val="3"/>
        <w:ind w:firstLine="567"/>
      </w:pPr>
      <w:bookmarkStart w:id="221" w:name="_Toc289683108"/>
      <w:bookmarkStart w:id="222" w:name="_Toc329875260"/>
      <w:bookmarkStart w:id="223" w:name="_Toc329875521"/>
      <w:bookmarkStart w:id="224" w:name="_Toc329877383"/>
      <w:bookmarkStart w:id="225" w:name="_Toc329877481"/>
      <w:bookmarkStart w:id="226" w:name="_Toc329877549"/>
      <w:bookmarkStart w:id="227" w:name="_Toc329879267"/>
      <w:bookmarkStart w:id="228" w:name="_Toc336331742"/>
      <w:r w:rsidRPr="008609FC">
        <w:rPr>
          <w:rFonts w:ascii="Times New Roman" w:hAnsi="Times New Roman"/>
        </w:rPr>
        <w:t>9.Инженерно-техническое обеспечение территории</w:t>
      </w:r>
      <w:bookmarkEnd w:id="146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8423CC" w:rsidRPr="0003741A" w:rsidRDefault="008423CC" w:rsidP="00A55386">
      <w:pPr>
        <w:pStyle w:val="3"/>
        <w:ind w:firstLine="567"/>
        <w:rPr>
          <w:rFonts w:ascii="Times New Roman" w:hAnsi="Times New Roman"/>
        </w:rPr>
      </w:pPr>
      <w:bookmarkStart w:id="229" w:name="_Toc206936864"/>
      <w:bookmarkStart w:id="230" w:name="_Toc206936929"/>
      <w:bookmarkStart w:id="231" w:name="_Toc230751606"/>
      <w:bookmarkStart w:id="232" w:name="_Toc289683109"/>
      <w:bookmarkStart w:id="233" w:name="_Toc329875261"/>
      <w:bookmarkStart w:id="234" w:name="_Toc329875522"/>
      <w:bookmarkStart w:id="235" w:name="_Toc329877384"/>
      <w:bookmarkStart w:id="236" w:name="_Toc329877482"/>
      <w:bookmarkStart w:id="237" w:name="_Toc329877550"/>
      <w:bookmarkStart w:id="238" w:name="_Toc329879268"/>
      <w:bookmarkStart w:id="239" w:name="_Toc336331743"/>
      <w:r w:rsidRPr="0003741A">
        <w:rPr>
          <w:rFonts w:ascii="Times New Roman" w:hAnsi="Times New Roman"/>
        </w:rPr>
        <w:t>9.1. Водоснабжение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:rsidR="008423CC" w:rsidRPr="00924B1B" w:rsidRDefault="008423CC" w:rsidP="00A55386">
      <w:pPr>
        <w:spacing w:line="360" w:lineRule="auto"/>
        <w:ind w:firstLine="567"/>
        <w:jc w:val="center"/>
        <w:rPr>
          <w:b/>
          <w:i/>
        </w:rPr>
      </w:pPr>
      <w:r w:rsidRPr="00924B1B">
        <w:rPr>
          <w:b/>
          <w:i/>
        </w:rPr>
        <w:t>Существующее положение</w:t>
      </w:r>
    </w:p>
    <w:p w:rsidR="008423CC" w:rsidRPr="00654099" w:rsidRDefault="00924B1B" w:rsidP="00A55386">
      <w:pPr>
        <w:tabs>
          <w:tab w:val="num" w:pos="426"/>
        </w:tabs>
        <w:spacing w:line="360" w:lineRule="auto"/>
        <w:ind w:firstLine="567"/>
      </w:pPr>
      <w:r w:rsidRPr="00654099">
        <w:t xml:space="preserve">На территории квартала  объектов водоснабжения нет. </w:t>
      </w:r>
    </w:p>
    <w:p w:rsidR="008423CC" w:rsidRPr="00BA47BC" w:rsidRDefault="008423CC" w:rsidP="00A55386">
      <w:pPr>
        <w:spacing w:line="360" w:lineRule="auto"/>
        <w:ind w:firstLine="567"/>
        <w:jc w:val="center"/>
        <w:rPr>
          <w:b/>
          <w:i/>
        </w:rPr>
      </w:pPr>
      <w:r w:rsidRPr="00BA47BC">
        <w:rPr>
          <w:b/>
          <w:i/>
        </w:rPr>
        <w:t>Проектные решения</w:t>
      </w:r>
    </w:p>
    <w:p w:rsidR="008423CC" w:rsidRPr="00BA47BC" w:rsidRDefault="008423CC" w:rsidP="00A55386">
      <w:pPr>
        <w:spacing w:line="360" w:lineRule="auto"/>
        <w:ind w:firstLine="567"/>
        <w:rPr>
          <w:i/>
        </w:rPr>
      </w:pPr>
      <w:r w:rsidRPr="00BA47BC">
        <w:rPr>
          <w:i/>
        </w:rPr>
        <w:t>Расчет нагрузок</w:t>
      </w:r>
    </w:p>
    <w:p w:rsidR="009F476D" w:rsidRPr="00654099" w:rsidRDefault="008423CC" w:rsidP="00A55386">
      <w:pPr>
        <w:tabs>
          <w:tab w:val="num" w:pos="426"/>
        </w:tabs>
        <w:spacing w:line="360" w:lineRule="auto"/>
        <w:ind w:firstLine="567"/>
      </w:pPr>
      <w:r w:rsidRPr="00BA47BC">
        <w:t>Потребность в водоснабжении территорий для размещения объектов капитального строительства подсчитана по укрупненным удельным показателям, на основании СНиП 2.04.01-</w:t>
      </w:r>
      <w:r w:rsidRPr="00654099">
        <w:t xml:space="preserve">85* «Внутренний водопровод и канализация зданий», СНиП 2.04.02-84* «Водоснабжение. Наружные сети и сооружения», в соответствии с исходными данными для расчета инженерных нагрузок. </w:t>
      </w:r>
    </w:p>
    <w:p w:rsidR="00775139" w:rsidRPr="00654099" w:rsidRDefault="00775139" w:rsidP="00A55386">
      <w:pPr>
        <w:pStyle w:val="a3"/>
        <w:numPr>
          <w:ilvl w:val="0"/>
          <w:numId w:val="20"/>
        </w:numPr>
        <w:tabs>
          <w:tab w:val="num" w:pos="426"/>
        </w:tabs>
        <w:spacing w:line="360" w:lineRule="auto"/>
        <w:ind w:firstLine="567"/>
      </w:pPr>
      <w:r w:rsidRPr="00654099">
        <w:t>200 л/сут на 1 чел</w:t>
      </w:r>
      <w:r w:rsidR="00916C38" w:rsidRPr="00654099">
        <w:t>овека – для жилой застройки кот</w:t>
      </w:r>
      <w:r w:rsidRPr="00654099">
        <w:t>еджного типа;</w:t>
      </w:r>
    </w:p>
    <w:p w:rsidR="00ED4733" w:rsidRPr="00654099" w:rsidRDefault="00775139" w:rsidP="00A55386">
      <w:pPr>
        <w:tabs>
          <w:tab w:val="num" w:pos="426"/>
        </w:tabs>
        <w:spacing w:line="360" w:lineRule="auto"/>
        <w:ind w:firstLine="567"/>
      </w:pPr>
      <w:r w:rsidRPr="00654099">
        <w:t xml:space="preserve">Расход воды на наружное пожаротушение </w:t>
      </w:r>
      <w:r w:rsidR="00ED4733" w:rsidRPr="00654099">
        <w:t>принят из поверхностных источников и в расчете водопотребления не учитывается.</w:t>
      </w:r>
    </w:p>
    <w:p w:rsidR="00775139" w:rsidRPr="00654099" w:rsidRDefault="00775139" w:rsidP="00A55386">
      <w:pPr>
        <w:tabs>
          <w:tab w:val="num" w:pos="426"/>
        </w:tabs>
        <w:spacing w:line="360" w:lineRule="auto"/>
        <w:ind w:firstLine="567"/>
      </w:pPr>
      <w:r w:rsidRPr="00654099">
        <w:t>Полив территории и зеленых насаждений принят из поверхностных источников и в расчете водопотребления не учитывается.</w:t>
      </w:r>
    </w:p>
    <w:p w:rsidR="008423CC" w:rsidRPr="00654099" w:rsidRDefault="00775139" w:rsidP="00A55386">
      <w:pPr>
        <w:tabs>
          <w:tab w:val="left" w:pos="851"/>
        </w:tabs>
        <w:spacing w:before="60" w:line="360" w:lineRule="auto"/>
        <w:ind w:right="-5" w:firstLine="567"/>
        <w:jc w:val="right"/>
      </w:pPr>
      <w:r w:rsidRPr="00654099">
        <w:rPr>
          <w:b/>
          <w:i/>
        </w:rPr>
        <w:lastRenderedPageBreak/>
        <w:t xml:space="preserve">  Таблица № </w:t>
      </w:r>
      <w:r w:rsidR="0097644A" w:rsidRPr="00654099">
        <w:rPr>
          <w:b/>
          <w:i/>
        </w:rPr>
        <w:t>9</w:t>
      </w:r>
      <w:r w:rsidRPr="00654099">
        <w:rPr>
          <w:b/>
          <w:i/>
        </w:rPr>
        <w:t>.1</w:t>
      </w:r>
    </w:p>
    <w:p w:rsidR="008423CC" w:rsidRPr="00654099" w:rsidRDefault="008423CC" w:rsidP="00A55386">
      <w:pPr>
        <w:tabs>
          <w:tab w:val="num" w:pos="426"/>
        </w:tabs>
        <w:spacing w:line="360" w:lineRule="auto"/>
        <w:ind w:firstLine="567"/>
        <w:jc w:val="center"/>
        <w:rPr>
          <w:b/>
        </w:rPr>
      </w:pPr>
      <w:r w:rsidRPr="00654099">
        <w:rPr>
          <w:b/>
        </w:rPr>
        <w:t>Результаты расчета объемов водопотребления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8"/>
        <w:gridCol w:w="3881"/>
      </w:tblGrid>
      <w:tr w:rsidR="008423CC" w:rsidRPr="00654099" w:rsidTr="00DC28D8">
        <w:trPr>
          <w:trHeight w:val="20"/>
        </w:trPr>
        <w:tc>
          <w:tcPr>
            <w:tcW w:w="3112" w:type="pct"/>
            <w:noWrap/>
            <w:hideMark/>
          </w:tcPr>
          <w:p w:rsidR="008423CC" w:rsidRPr="00654099" w:rsidRDefault="008423CC" w:rsidP="00A55386">
            <w:pPr>
              <w:ind w:firstLine="567"/>
              <w:jc w:val="center"/>
              <w:rPr>
                <w:b/>
              </w:rPr>
            </w:pPr>
            <w:r w:rsidRPr="00654099">
              <w:rPr>
                <w:b/>
              </w:rPr>
              <w:t>Нагрузка</w:t>
            </w:r>
          </w:p>
        </w:tc>
        <w:tc>
          <w:tcPr>
            <w:tcW w:w="1888" w:type="pct"/>
          </w:tcPr>
          <w:p w:rsidR="008423CC" w:rsidRPr="00654099" w:rsidRDefault="008423CC" w:rsidP="00A55386">
            <w:pPr>
              <w:ind w:firstLine="567"/>
              <w:jc w:val="center"/>
              <w:rPr>
                <w:b/>
              </w:rPr>
            </w:pPr>
            <w:r w:rsidRPr="00654099">
              <w:rPr>
                <w:b/>
              </w:rPr>
              <w:t>Общий прирост нагрузок</w:t>
            </w:r>
          </w:p>
        </w:tc>
      </w:tr>
      <w:tr w:rsidR="008423CC" w:rsidRPr="00654099" w:rsidTr="00DC28D8">
        <w:trPr>
          <w:trHeight w:val="20"/>
        </w:trPr>
        <w:tc>
          <w:tcPr>
            <w:tcW w:w="3112" w:type="pct"/>
            <w:hideMark/>
          </w:tcPr>
          <w:p w:rsidR="008423CC" w:rsidRPr="00654099" w:rsidRDefault="008423CC" w:rsidP="00A55386">
            <w:pPr>
              <w:ind w:firstLine="567"/>
            </w:pPr>
            <w:r w:rsidRPr="00654099">
              <w:t xml:space="preserve">Общий расход холодной воды, </w:t>
            </w:r>
            <w:r w:rsidR="0097644A" w:rsidRPr="00654099">
              <w:t>л</w:t>
            </w:r>
            <w:r w:rsidRPr="00654099">
              <w:t>/сут</w:t>
            </w:r>
          </w:p>
        </w:tc>
        <w:tc>
          <w:tcPr>
            <w:tcW w:w="1888" w:type="pct"/>
          </w:tcPr>
          <w:p w:rsidR="008423CC" w:rsidRPr="00654099" w:rsidRDefault="006D0139" w:rsidP="00A55386">
            <w:pPr>
              <w:ind w:firstLine="567"/>
              <w:jc w:val="center"/>
            </w:pPr>
            <w:r>
              <w:t>34,4</w:t>
            </w:r>
          </w:p>
        </w:tc>
      </w:tr>
      <w:tr w:rsidR="008423CC" w:rsidRPr="00654099" w:rsidTr="00DC28D8">
        <w:trPr>
          <w:trHeight w:val="20"/>
        </w:trPr>
        <w:tc>
          <w:tcPr>
            <w:tcW w:w="3112" w:type="pct"/>
            <w:hideMark/>
          </w:tcPr>
          <w:p w:rsidR="008423CC" w:rsidRPr="00654099" w:rsidRDefault="008423CC" w:rsidP="00A55386">
            <w:pPr>
              <w:ind w:firstLine="567"/>
            </w:pPr>
            <w:r w:rsidRPr="00654099">
              <w:t>в т.ч.</w:t>
            </w:r>
          </w:p>
        </w:tc>
        <w:tc>
          <w:tcPr>
            <w:tcW w:w="1888" w:type="pct"/>
          </w:tcPr>
          <w:p w:rsidR="008423CC" w:rsidRPr="00654099" w:rsidRDefault="008423CC" w:rsidP="00A55386">
            <w:pPr>
              <w:ind w:firstLine="567"/>
              <w:jc w:val="center"/>
            </w:pPr>
            <w:r w:rsidRPr="00654099">
              <w:t> </w:t>
            </w:r>
          </w:p>
        </w:tc>
      </w:tr>
      <w:tr w:rsidR="008423CC" w:rsidRPr="00654099" w:rsidTr="00DC28D8">
        <w:trPr>
          <w:trHeight w:val="20"/>
        </w:trPr>
        <w:tc>
          <w:tcPr>
            <w:tcW w:w="3112" w:type="pct"/>
            <w:hideMark/>
          </w:tcPr>
          <w:p w:rsidR="008423CC" w:rsidRPr="00654099" w:rsidRDefault="0097644A" w:rsidP="00A55386">
            <w:pPr>
              <w:ind w:firstLine="567"/>
            </w:pPr>
            <w:r w:rsidRPr="00654099">
              <w:t>жилая застройка</w:t>
            </w:r>
          </w:p>
        </w:tc>
        <w:tc>
          <w:tcPr>
            <w:tcW w:w="1888" w:type="pct"/>
          </w:tcPr>
          <w:p w:rsidR="008423CC" w:rsidRPr="00654099" w:rsidRDefault="006D0139" w:rsidP="00A55386">
            <w:pPr>
              <w:ind w:firstLine="567"/>
              <w:jc w:val="center"/>
            </w:pPr>
            <w:r>
              <w:t>34,4</w:t>
            </w:r>
          </w:p>
        </w:tc>
      </w:tr>
    </w:tbl>
    <w:p w:rsidR="008423CC" w:rsidRPr="00916C38" w:rsidRDefault="008423CC" w:rsidP="00A55386">
      <w:pPr>
        <w:spacing w:line="360" w:lineRule="auto"/>
        <w:ind w:firstLine="567"/>
        <w:rPr>
          <w:i/>
        </w:rPr>
      </w:pPr>
      <w:r w:rsidRPr="00916C38">
        <w:rPr>
          <w:i/>
        </w:rPr>
        <w:t>Мероприятия по водоснабжению</w:t>
      </w:r>
    </w:p>
    <w:p w:rsidR="00E12B3B" w:rsidRPr="006E7A91" w:rsidRDefault="006E7A91" w:rsidP="00A55386">
      <w:pPr>
        <w:tabs>
          <w:tab w:val="num" w:pos="426"/>
        </w:tabs>
        <w:spacing w:line="360" w:lineRule="auto"/>
        <w:ind w:firstLine="567"/>
      </w:pPr>
      <w:bookmarkStart w:id="240" w:name="_Toc206936865"/>
      <w:bookmarkStart w:id="241" w:name="_Toc206936930"/>
      <w:bookmarkStart w:id="242" w:name="_Toc230751607"/>
      <w:bookmarkStart w:id="243" w:name="_Toc289683110"/>
      <w:bookmarkStart w:id="244" w:name="_Toc329875262"/>
      <w:bookmarkStart w:id="245" w:name="_Toc329875523"/>
      <w:bookmarkStart w:id="246" w:name="_Toc329877385"/>
      <w:bookmarkStart w:id="247" w:name="_Toc329877483"/>
      <w:bookmarkStart w:id="248" w:name="_Toc329877551"/>
      <w:bookmarkStart w:id="249" w:name="_Toc329879269"/>
      <w:r w:rsidRPr="006E7A91">
        <w:t>Планируется осуществлять водозобор из локальных колодцев и скважин</w:t>
      </w:r>
      <w:r w:rsidR="00E12B3B" w:rsidRPr="006E7A91">
        <w:t xml:space="preserve">. </w:t>
      </w:r>
    </w:p>
    <w:p w:rsidR="008423CC" w:rsidRDefault="008423CC" w:rsidP="00A55386">
      <w:pPr>
        <w:pStyle w:val="3"/>
        <w:ind w:firstLine="567"/>
      </w:pPr>
      <w:bookmarkStart w:id="250" w:name="_Toc336331744"/>
      <w:r w:rsidRPr="0003741A">
        <w:t xml:space="preserve">9.2. </w:t>
      </w:r>
      <w:bookmarkEnd w:id="240"/>
      <w:bookmarkEnd w:id="241"/>
      <w:bookmarkEnd w:id="242"/>
      <w:r w:rsidRPr="0003741A">
        <w:t>Водоотведение</w:t>
      </w:r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:rsidR="00E12B3B" w:rsidRPr="00E12B3B" w:rsidRDefault="00E12B3B" w:rsidP="00A55386">
      <w:pPr>
        <w:ind w:firstLine="567"/>
      </w:pPr>
    </w:p>
    <w:p w:rsidR="008423CC" w:rsidRPr="006B355B" w:rsidRDefault="008423CC" w:rsidP="00A55386">
      <w:pPr>
        <w:spacing w:line="360" w:lineRule="auto"/>
        <w:ind w:firstLine="567"/>
        <w:jc w:val="center"/>
        <w:rPr>
          <w:b/>
          <w:i/>
        </w:rPr>
      </w:pPr>
      <w:r w:rsidRPr="006B355B">
        <w:rPr>
          <w:b/>
          <w:i/>
        </w:rPr>
        <w:t>Существующее положение</w:t>
      </w:r>
    </w:p>
    <w:p w:rsidR="00E36BFE" w:rsidRPr="00EB65EB" w:rsidRDefault="00E36BFE" w:rsidP="00E36BFE">
      <w:pPr>
        <w:tabs>
          <w:tab w:val="num" w:pos="426"/>
        </w:tabs>
        <w:spacing w:line="360" w:lineRule="auto"/>
        <w:ind w:firstLine="567"/>
      </w:pPr>
      <w:bookmarkStart w:id="251" w:name="_Toc206936866"/>
      <w:bookmarkStart w:id="252" w:name="_Toc206936931"/>
      <w:bookmarkStart w:id="253" w:name="_Toc230751608"/>
      <w:r w:rsidRPr="00EB65EB">
        <w:t xml:space="preserve">На территории квартала  объектов водоотведения нет </w:t>
      </w:r>
    </w:p>
    <w:p w:rsidR="008423CC" w:rsidRPr="006B355B" w:rsidRDefault="008423CC" w:rsidP="00A55386">
      <w:pPr>
        <w:spacing w:line="360" w:lineRule="auto"/>
        <w:ind w:firstLine="567"/>
        <w:jc w:val="center"/>
        <w:rPr>
          <w:b/>
          <w:i/>
        </w:rPr>
      </w:pPr>
      <w:r w:rsidRPr="006B355B">
        <w:rPr>
          <w:b/>
          <w:i/>
        </w:rPr>
        <w:t>Проектные решения</w:t>
      </w:r>
    </w:p>
    <w:p w:rsidR="008423CC" w:rsidRPr="006B355B" w:rsidRDefault="008423CC" w:rsidP="00A55386">
      <w:pPr>
        <w:tabs>
          <w:tab w:val="num" w:pos="426"/>
        </w:tabs>
        <w:spacing w:line="360" w:lineRule="auto"/>
        <w:ind w:firstLine="567"/>
        <w:rPr>
          <w:i/>
        </w:rPr>
      </w:pPr>
      <w:r w:rsidRPr="006B355B">
        <w:rPr>
          <w:i/>
        </w:rPr>
        <w:t>Расчет нагрузок</w:t>
      </w:r>
    </w:p>
    <w:p w:rsidR="00E12B3B" w:rsidRDefault="00E12B3B" w:rsidP="00A55386">
      <w:pPr>
        <w:tabs>
          <w:tab w:val="num" w:pos="426"/>
        </w:tabs>
        <w:spacing w:line="360" w:lineRule="auto"/>
        <w:ind w:firstLine="567"/>
      </w:pPr>
      <w:r>
        <w:t xml:space="preserve">Нормы водоотведения в </w:t>
      </w:r>
      <w:r w:rsidRPr="00FF5CF9">
        <w:t>соответствии</w:t>
      </w:r>
      <w:r>
        <w:t xml:space="preserve"> со СНиП 2.04.03-85 принимаются равными нормам водопотребления без учета расходов воды на пожаротушение.</w:t>
      </w:r>
    </w:p>
    <w:p w:rsidR="00E12B3B" w:rsidRDefault="00E12B3B" w:rsidP="00A55386">
      <w:pPr>
        <w:tabs>
          <w:tab w:val="num" w:pos="426"/>
        </w:tabs>
        <w:spacing w:line="360" w:lineRule="auto"/>
        <w:ind w:firstLine="567"/>
      </w:pPr>
      <w:r>
        <w:t xml:space="preserve">Коэффициент суточной неравномерности принят равным </w:t>
      </w:r>
      <w:r w:rsidRPr="00E12B3B">
        <w:t>1,3</w:t>
      </w:r>
      <w:r>
        <w:t>.</w:t>
      </w:r>
    </w:p>
    <w:p w:rsidR="00E12B3B" w:rsidRDefault="00E12B3B" w:rsidP="00A55386">
      <w:pPr>
        <w:spacing w:line="360" w:lineRule="auto"/>
        <w:ind w:left="540" w:right="-179" w:firstLine="567"/>
        <w:jc w:val="right"/>
      </w:pPr>
      <w:r w:rsidRPr="0097644A">
        <w:rPr>
          <w:b/>
          <w:i/>
        </w:rPr>
        <w:t xml:space="preserve">Таблица № </w:t>
      </w:r>
      <w:r>
        <w:rPr>
          <w:b/>
          <w:i/>
        </w:rPr>
        <w:t>9</w:t>
      </w:r>
      <w:r w:rsidRPr="0097644A">
        <w:rPr>
          <w:b/>
          <w:i/>
        </w:rPr>
        <w:t>.</w:t>
      </w:r>
      <w:r>
        <w:rPr>
          <w:b/>
          <w:i/>
        </w:rPr>
        <w:t>2</w:t>
      </w:r>
    </w:p>
    <w:p w:rsidR="00EB65EB" w:rsidRDefault="00E12B3B" w:rsidP="00EB65EB">
      <w:pPr>
        <w:tabs>
          <w:tab w:val="num" w:pos="426"/>
        </w:tabs>
        <w:spacing w:line="360" w:lineRule="auto"/>
        <w:ind w:firstLine="567"/>
        <w:jc w:val="center"/>
        <w:rPr>
          <w:b/>
        </w:rPr>
      </w:pPr>
      <w:r w:rsidRPr="0097644A">
        <w:rPr>
          <w:b/>
        </w:rPr>
        <w:t>Результаты расчета объемов водо</w:t>
      </w:r>
      <w:r>
        <w:rPr>
          <w:b/>
        </w:rPr>
        <w:t>отведения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8"/>
        <w:gridCol w:w="3881"/>
      </w:tblGrid>
      <w:tr w:rsidR="00EB65EB" w:rsidRPr="00654099" w:rsidTr="00705E8A">
        <w:trPr>
          <w:trHeight w:val="20"/>
        </w:trPr>
        <w:tc>
          <w:tcPr>
            <w:tcW w:w="3112" w:type="pct"/>
            <w:noWrap/>
            <w:hideMark/>
          </w:tcPr>
          <w:p w:rsidR="00EB65EB" w:rsidRPr="00654099" w:rsidRDefault="00EB65EB" w:rsidP="00705E8A">
            <w:pPr>
              <w:ind w:firstLine="567"/>
              <w:jc w:val="center"/>
              <w:rPr>
                <w:b/>
              </w:rPr>
            </w:pPr>
            <w:r w:rsidRPr="00654099">
              <w:rPr>
                <w:b/>
              </w:rPr>
              <w:t>Нагрузка</w:t>
            </w:r>
          </w:p>
        </w:tc>
        <w:tc>
          <w:tcPr>
            <w:tcW w:w="1888" w:type="pct"/>
          </w:tcPr>
          <w:p w:rsidR="00EB65EB" w:rsidRPr="00654099" w:rsidRDefault="00EB65EB" w:rsidP="00705E8A">
            <w:pPr>
              <w:ind w:firstLine="567"/>
              <w:jc w:val="center"/>
              <w:rPr>
                <w:b/>
              </w:rPr>
            </w:pPr>
            <w:r w:rsidRPr="00654099">
              <w:rPr>
                <w:b/>
              </w:rPr>
              <w:t>Общий прирост нагрузок</w:t>
            </w:r>
          </w:p>
        </w:tc>
      </w:tr>
      <w:tr w:rsidR="00EB65EB" w:rsidRPr="00654099" w:rsidTr="00705E8A">
        <w:trPr>
          <w:trHeight w:val="20"/>
        </w:trPr>
        <w:tc>
          <w:tcPr>
            <w:tcW w:w="3112" w:type="pct"/>
            <w:hideMark/>
          </w:tcPr>
          <w:p w:rsidR="00EB65EB" w:rsidRPr="00654099" w:rsidRDefault="00EB65EB" w:rsidP="00705E8A">
            <w:pPr>
              <w:ind w:firstLine="567"/>
            </w:pPr>
            <w:r w:rsidRPr="00654099">
              <w:t>Общий расход холодной воды, л/сут</w:t>
            </w:r>
          </w:p>
        </w:tc>
        <w:tc>
          <w:tcPr>
            <w:tcW w:w="1888" w:type="pct"/>
          </w:tcPr>
          <w:p w:rsidR="00EB65EB" w:rsidRPr="00654099" w:rsidRDefault="006D0139" w:rsidP="00705E8A">
            <w:pPr>
              <w:ind w:firstLine="567"/>
              <w:jc w:val="center"/>
            </w:pPr>
            <w:r>
              <w:t>34,4</w:t>
            </w:r>
          </w:p>
        </w:tc>
      </w:tr>
      <w:tr w:rsidR="00EB65EB" w:rsidRPr="00654099" w:rsidTr="00705E8A">
        <w:trPr>
          <w:trHeight w:val="20"/>
        </w:trPr>
        <w:tc>
          <w:tcPr>
            <w:tcW w:w="3112" w:type="pct"/>
            <w:hideMark/>
          </w:tcPr>
          <w:p w:rsidR="00EB65EB" w:rsidRPr="00654099" w:rsidRDefault="00EB65EB" w:rsidP="00705E8A">
            <w:pPr>
              <w:ind w:firstLine="567"/>
            </w:pPr>
            <w:r w:rsidRPr="00654099">
              <w:t>в т.ч.</w:t>
            </w:r>
          </w:p>
        </w:tc>
        <w:tc>
          <w:tcPr>
            <w:tcW w:w="1888" w:type="pct"/>
          </w:tcPr>
          <w:p w:rsidR="00EB65EB" w:rsidRPr="00654099" w:rsidRDefault="00EB65EB" w:rsidP="00705E8A">
            <w:pPr>
              <w:ind w:firstLine="567"/>
              <w:jc w:val="center"/>
            </w:pPr>
            <w:r w:rsidRPr="00654099">
              <w:t> </w:t>
            </w:r>
          </w:p>
        </w:tc>
      </w:tr>
      <w:tr w:rsidR="00EB65EB" w:rsidRPr="00654099" w:rsidTr="00705E8A">
        <w:trPr>
          <w:trHeight w:val="20"/>
        </w:trPr>
        <w:tc>
          <w:tcPr>
            <w:tcW w:w="3112" w:type="pct"/>
            <w:hideMark/>
          </w:tcPr>
          <w:p w:rsidR="00EB65EB" w:rsidRPr="00654099" w:rsidRDefault="00EB65EB" w:rsidP="00705E8A">
            <w:pPr>
              <w:ind w:firstLine="567"/>
            </w:pPr>
            <w:r w:rsidRPr="00654099">
              <w:t>жилая застройка</w:t>
            </w:r>
          </w:p>
        </w:tc>
        <w:tc>
          <w:tcPr>
            <w:tcW w:w="1888" w:type="pct"/>
          </w:tcPr>
          <w:p w:rsidR="00EB65EB" w:rsidRPr="00654099" w:rsidRDefault="006D0139" w:rsidP="00705E8A">
            <w:pPr>
              <w:ind w:firstLine="567"/>
              <w:jc w:val="center"/>
            </w:pPr>
            <w:r>
              <w:t>34,4</w:t>
            </w:r>
          </w:p>
        </w:tc>
      </w:tr>
    </w:tbl>
    <w:p w:rsidR="00E12B3B" w:rsidRPr="00EB65EB" w:rsidRDefault="00E12B3B" w:rsidP="00A55386">
      <w:pPr>
        <w:spacing w:line="360" w:lineRule="auto"/>
        <w:ind w:left="540" w:right="-179" w:firstLine="567"/>
        <w:jc w:val="both"/>
      </w:pPr>
      <w:r w:rsidRPr="00EB65EB">
        <w:t>Сброс хозяйственно-бытовых стоков осуществляется локально с применением автономных очистных сооружений или герметических емкостей.</w:t>
      </w:r>
    </w:p>
    <w:p w:rsidR="008423CC" w:rsidRPr="006A1CAC" w:rsidRDefault="00E12B3B" w:rsidP="00A55386">
      <w:pPr>
        <w:spacing w:line="360" w:lineRule="auto"/>
        <w:ind w:left="540" w:right="-179" w:firstLine="567"/>
        <w:jc w:val="both"/>
        <w:rPr>
          <w:color w:val="FF0000"/>
        </w:rPr>
      </w:pPr>
      <w:r w:rsidRPr="00E12B3B">
        <w:t>Отвод поверхностных (ливневых) вод с участков домовладения, и в целом с территории земельных участков, осуществляется посредством устройства общепоселковых дренажных систем — открытых лотков (канав). При явном уклоне рельефа с перепадом высот до 10 м системы дренажа строятся согласно профилям дорог — вдоль проезжей части.</w:t>
      </w:r>
      <w:r w:rsidRPr="00BC1A4E">
        <w:rPr>
          <w:rFonts w:ascii="Arial" w:hAnsi="Arial" w:cs="Arial"/>
          <w:sz w:val="25"/>
          <w:szCs w:val="25"/>
        </w:rPr>
        <w:t xml:space="preserve"> </w:t>
      </w:r>
      <w:r w:rsidRPr="00BC1A4E">
        <w:rPr>
          <w:rFonts w:ascii="Arial" w:hAnsi="Arial" w:cs="Arial"/>
          <w:sz w:val="25"/>
          <w:szCs w:val="25"/>
        </w:rPr>
        <w:br/>
      </w:r>
    </w:p>
    <w:p w:rsidR="008423CC" w:rsidRDefault="008423CC" w:rsidP="00A55386">
      <w:pPr>
        <w:pStyle w:val="3"/>
        <w:ind w:firstLine="567"/>
      </w:pPr>
      <w:bookmarkStart w:id="254" w:name="_Toc289683111"/>
      <w:bookmarkStart w:id="255" w:name="_Toc329875263"/>
      <w:bookmarkStart w:id="256" w:name="_Toc329875524"/>
      <w:bookmarkStart w:id="257" w:name="_Toc329877386"/>
      <w:bookmarkStart w:id="258" w:name="_Toc329877484"/>
      <w:bookmarkStart w:id="259" w:name="_Toc329877552"/>
      <w:bookmarkStart w:id="260" w:name="_Toc329879270"/>
      <w:bookmarkStart w:id="261" w:name="_Toc336331745"/>
      <w:r w:rsidRPr="0003741A">
        <w:t>9.3. Теплоснабжение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:rsidR="00E12B3B" w:rsidRPr="00E12B3B" w:rsidRDefault="00E12B3B" w:rsidP="00A55386">
      <w:pPr>
        <w:ind w:firstLine="567"/>
      </w:pPr>
    </w:p>
    <w:p w:rsidR="008423CC" w:rsidRPr="003A634B" w:rsidRDefault="008423CC" w:rsidP="00A55386">
      <w:pPr>
        <w:tabs>
          <w:tab w:val="center" w:pos="4535"/>
          <w:tab w:val="left" w:pos="6533"/>
        </w:tabs>
        <w:spacing w:line="360" w:lineRule="auto"/>
        <w:ind w:firstLine="567"/>
        <w:jc w:val="center"/>
        <w:rPr>
          <w:b/>
          <w:bCs/>
          <w:i/>
        </w:rPr>
      </w:pPr>
      <w:bookmarkStart w:id="262" w:name="_Toc206936867"/>
      <w:bookmarkStart w:id="263" w:name="_Toc206936932"/>
      <w:bookmarkStart w:id="264" w:name="_Toc230751609"/>
      <w:r w:rsidRPr="003A634B">
        <w:rPr>
          <w:b/>
          <w:bCs/>
          <w:i/>
        </w:rPr>
        <w:t>Существующее положение</w:t>
      </w:r>
    </w:p>
    <w:p w:rsidR="00E36BFE" w:rsidRPr="00031A67" w:rsidRDefault="00E36BFE" w:rsidP="00E36BFE">
      <w:pPr>
        <w:tabs>
          <w:tab w:val="num" w:pos="426"/>
        </w:tabs>
        <w:spacing w:line="360" w:lineRule="auto"/>
        <w:ind w:firstLine="567"/>
      </w:pPr>
      <w:r w:rsidRPr="00031A67">
        <w:t xml:space="preserve">На территории квартала  объектов теплоснабжения  нет. </w:t>
      </w:r>
    </w:p>
    <w:p w:rsidR="008423CC" w:rsidRPr="003A634B" w:rsidRDefault="008423CC" w:rsidP="00A55386">
      <w:pPr>
        <w:tabs>
          <w:tab w:val="center" w:pos="4535"/>
          <w:tab w:val="left" w:pos="6533"/>
        </w:tabs>
        <w:spacing w:line="360" w:lineRule="auto"/>
        <w:ind w:firstLine="567"/>
        <w:jc w:val="center"/>
        <w:rPr>
          <w:b/>
          <w:bCs/>
          <w:i/>
        </w:rPr>
      </w:pPr>
      <w:r w:rsidRPr="003A634B">
        <w:rPr>
          <w:b/>
          <w:bCs/>
          <w:i/>
        </w:rPr>
        <w:t>Проектные решения</w:t>
      </w:r>
    </w:p>
    <w:p w:rsidR="008423CC" w:rsidRPr="00BC1469" w:rsidRDefault="008423CC" w:rsidP="00A55386">
      <w:pPr>
        <w:spacing w:line="360" w:lineRule="auto"/>
        <w:ind w:firstLine="567"/>
        <w:rPr>
          <w:i/>
        </w:rPr>
      </w:pPr>
      <w:r w:rsidRPr="00BC1469">
        <w:rPr>
          <w:i/>
        </w:rPr>
        <w:t>Расчет нагрузок</w:t>
      </w:r>
    </w:p>
    <w:p w:rsidR="00B04472" w:rsidRPr="00031A67" w:rsidRDefault="00B04472" w:rsidP="00A55386">
      <w:pPr>
        <w:spacing w:line="360" w:lineRule="auto"/>
        <w:ind w:left="540" w:right="-179" w:firstLine="567"/>
        <w:jc w:val="both"/>
      </w:pPr>
      <w:r w:rsidRPr="00031A67">
        <w:lastRenderedPageBreak/>
        <w:t>Теплоснабжение коттеджной застройки предусматривается от автономных источников, как на твердом топливе, так и на газе (котел, тепловой генератор).</w:t>
      </w:r>
    </w:p>
    <w:p w:rsidR="00B04472" w:rsidRPr="00031A67" w:rsidRDefault="00B04472" w:rsidP="00A55386">
      <w:pPr>
        <w:spacing w:line="360" w:lineRule="auto"/>
        <w:ind w:left="540" w:right="-179" w:firstLine="567"/>
        <w:jc w:val="both"/>
      </w:pPr>
      <w:r w:rsidRPr="00031A67">
        <w:t>Расходы тепла на жилищно-коммунальные нужды определены в соответствии со СНиПом “Тепловые сети” (Минстрой России, Москва.), исходя из численности населения и величины общей площади коттеджей.</w:t>
      </w:r>
    </w:p>
    <w:p w:rsidR="00B04472" w:rsidRPr="00031A67" w:rsidRDefault="00B04472" w:rsidP="00A55386">
      <w:pPr>
        <w:spacing w:line="360" w:lineRule="auto"/>
        <w:ind w:left="540" w:right="-179" w:firstLine="567"/>
        <w:jc w:val="both"/>
      </w:pPr>
      <w:r w:rsidRPr="00031A67">
        <w:t>Расчеты произведены для расчетной температуры наружного воздуха на отопление Т= - 26</w:t>
      </w:r>
      <w:r w:rsidR="00E75F31" w:rsidRPr="00031A67">
        <w:t xml:space="preserve"> </w:t>
      </w:r>
      <w:r w:rsidRPr="00031A67">
        <w:t xml:space="preserve"> С (согласно СНиП 23.01.99. «Строительная климатология») по следующим укрупненным показателям:</w:t>
      </w:r>
    </w:p>
    <w:p w:rsidR="00B04472" w:rsidRPr="00031A67" w:rsidRDefault="00B04472" w:rsidP="00A55386">
      <w:pPr>
        <w:pStyle w:val="a3"/>
        <w:numPr>
          <w:ilvl w:val="0"/>
          <w:numId w:val="21"/>
        </w:numPr>
        <w:spacing w:line="360" w:lineRule="auto"/>
        <w:ind w:right="-179" w:firstLine="567"/>
        <w:jc w:val="both"/>
      </w:pPr>
      <w:r w:rsidRPr="00031A67">
        <w:t>укрупненный показатель максимального теплового потока на отопление жилых зданий принят 174 Вт/ м2 общей площади;</w:t>
      </w:r>
    </w:p>
    <w:p w:rsidR="00B04472" w:rsidRPr="00031A67" w:rsidRDefault="00B04472" w:rsidP="00A55386">
      <w:pPr>
        <w:pStyle w:val="a3"/>
        <w:numPr>
          <w:ilvl w:val="0"/>
          <w:numId w:val="21"/>
        </w:numPr>
        <w:spacing w:line="360" w:lineRule="auto"/>
        <w:ind w:right="-179" w:firstLine="567"/>
        <w:jc w:val="both"/>
      </w:pPr>
      <w:r w:rsidRPr="00031A67">
        <w:t>укрупненный показатель среднего теплового потока на горячее водоснабжение жилых зданий составляет 407 Вт на одного жителя;</w:t>
      </w:r>
    </w:p>
    <w:p w:rsidR="00B04472" w:rsidRPr="00031A67" w:rsidRDefault="00B04472" w:rsidP="00A55386">
      <w:pPr>
        <w:spacing w:line="360" w:lineRule="auto"/>
        <w:ind w:left="540" w:right="-179" w:firstLine="567"/>
        <w:jc w:val="both"/>
      </w:pPr>
      <w:r w:rsidRPr="00031A67">
        <w:t xml:space="preserve">Таким образом, общая максимальная тепловая нагрузка составит около </w:t>
      </w:r>
      <w:r w:rsidR="00031A67">
        <w:t>0,1</w:t>
      </w:r>
      <w:r w:rsidR="006D0139">
        <w:t>6</w:t>
      </w:r>
      <w:r w:rsidRPr="00031A67">
        <w:t xml:space="preserve"> МВт. </w:t>
      </w:r>
      <w:r w:rsidRPr="00031A67">
        <w:br/>
        <w:t xml:space="preserve">     В отапливаемых коттеджах обогрев и горячее водоснабжение следует предусматривать от автономных систем, к которым относятся: источники теплоснабжения (котел, печь и др., при устройстве печей и каминов следует выполнять требования СНиП 2.04.05-9 1 *), а также нагревательные приборы и водоразборная арматура.</w:t>
      </w:r>
    </w:p>
    <w:p w:rsidR="008423CC" w:rsidRPr="0003741A" w:rsidRDefault="008423CC" w:rsidP="00A55386">
      <w:pPr>
        <w:pStyle w:val="3"/>
        <w:ind w:firstLine="567"/>
      </w:pPr>
      <w:bookmarkStart w:id="265" w:name="_Toc289683112"/>
      <w:bookmarkStart w:id="266" w:name="_Toc329875264"/>
      <w:bookmarkStart w:id="267" w:name="_Toc329875525"/>
      <w:bookmarkStart w:id="268" w:name="_Toc329877387"/>
      <w:bookmarkStart w:id="269" w:name="_Toc329877485"/>
      <w:bookmarkStart w:id="270" w:name="_Toc329877553"/>
      <w:bookmarkStart w:id="271" w:name="_Toc329879271"/>
      <w:bookmarkStart w:id="272" w:name="_Toc336331746"/>
      <w:r w:rsidRPr="0003741A">
        <w:t>9.4. Газоснабжение</w:t>
      </w:r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</w:p>
    <w:p w:rsidR="008423CC" w:rsidRPr="002B0BED" w:rsidRDefault="008423CC" w:rsidP="00A55386">
      <w:pPr>
        <w:spacing w:line="360" w:lineRule="auto"/>
        <w:ind w:firstLine="567"/>
        <w:jc w:val="center"/>
        <w:rPr>
          <w:b/>
          <w:bCs/>
          <w:i/>
        </w:rPr>
      </w:pPr>
      <w:r w:rsidRPr="002B0BED">
        <w:rPr>
          <w:b/>
          <w:bCs/>
          <w:i/>
        </w:rPr>
        <w:t>Существующее положение</w:t>
      </w:r>
    </w:p>
    <w:p w:rsidR="008423CC" w:rsidRPr="00031A67" w:rsidRDefault="002B0BED" w:rsidP="00A55386">
      <w:pPr>
        <w:spacing w:line="360" w:lineRule="auto"/>
        <w:ind w:left="540" w:right="-179" w:firstLine="567"/>
        <w:jc w:val="both"/>
      </w:pPr>
      <w:bookmarkStart w:id="273" w:name="_Toc206936868"/>
      <w:bookmarkStart w:id="274" w:name="_Toc206936933"/>
      <w:bookmarkStart w:id="275" w:name="_Toc230751610"/>
      <w:r w:rsidRPr="00031A67">
        <w:t xml:space="preserve">По территории </w:t>
      </w:r>
      <w:r w:rsidR="00031A67" w:rsidRPr="00031A67">
        <w:t>объектов газоснабжения нет</w:t>
      </w:r>
    </w:p>
    <w:p w:rsidR="008423CC" w:rsidRPr="002B0BED" w:rsidRDefault="008423CC" w:rsidP="00A55386">
      <w:pPr>
        <w:spacing w:line="360" w:lineRule="auto"/>
        <w:ind w:firstLine="567"/>
        <w:jc w:val="center"/>
        <w:rPr>
          <w:b/>
          <w:bCs/>
          <w:i/>
        </w:rPr>
      </w:pPr>
      <w:r w:rsidRPr="002B0BED">
        <w:rPr>
          <w:b/>
          <w:bCs/>
          <w:i/>
        </w:rPr>
        <w:t>Проектные решения</w:t>
      </w:r>
    </w:p>
    <w:p w:rsidR="00967655" w:rsidRPr="00BC1469" w:rsidRDefault="00967655" w:rsidP="00967655">
      <w:pPr>
        <w:spacing w:line="360" w:lineRule="auto"/>
        <w:ind w:firstLine="567"/>
        <w:rPr>
          <w:i/>
        </w:rPr>
      </w:pPr>
      <w:r w:rsidRPr="00BC1469">
        <w:rPr>
          <w:i/>
        </w:rPr>
        <w:t>Расчет нагрузок</w:t>
      </w:r>
    </w:p>
    <w:p w:rsidR="00967655" w:rsidRPr="007A32E2" w:rsidRDefault="00967655" w:rsidP="00943DC4">
      <w:pPr>
        <w:spacing w:line="360" w:lineRule="auto"/>
        <w:ind w:left="540" w:right="-179" w:firstLine="567"/>
        <w:jc w:val="both"/>
      </w:pPr>
      <w:r w:rsidRPr="007A32E2">
        <w:t>Расход газа определен на основании тепловых нагрузок, рассчитанных в разделе «Теплоснабжение», и численности населения, приведенной в экономической части проекта (в соответствии с СП 42–101–2003 «Общие положения по проектированию и строительству газораспределительных систем из металлических и полиэтиленовых труб») и составляет, ориентировочно –</w:t>
      </w:r>
      <w:r w:rsidR="006D0139">
        <w:t>791200</w:t>
      </w:r>
      <w:r w:rsidRPr="007A32E2">
        <w:t xml:space="preserve"> МДж</w:t>
      </w:r>
      <w:r w:rsidR="00231EFD" w:rsidRPr="007A32E2">
        <w:t xml:space="preserve"> в год</w:t>
      </w:r>
      <w:r w:rsidR="006D0139">
        <w:t>.</w:t>
      </w:r>
    </w:p>
    <w:p w:rsidR="008423CC" w:rsidRPr="007A32E2" w:rsidRDefault="008423CC" w:rsidP="00943DC4">
      <w:pPr>
        <w:spacing w:line="360" w:lineRule="auto"/>
        <w:ind w:firstLine="567"/>
        <w:jc w:val="both"/>
        <w:rPr>
          <w:i/>
        </w:rPr>
      </w:pPr>
      <w:r w:rsidRPr="007A32E2">
        <w:rPr>
          <w:i/>
        </w:rPr>
        <w:t>Мероприятия по газоснабжению</w:t>
      </w:r>
    </w:p>
    <w:p w:rsidR="002B0BED" w:rsidRPr="007A32E2" w:rsidRDefault="002B0BED" w:rsidP="00943DC4">
      <w:pPr>
        <w:spacing w:line="360" w:lineRule="auto"/>
        <w:ind w:left="540" w:right="-179" w:firstLine="567"/>
        <w:jc w:val="both"/>
      </w:pPr>
      <w:r w:rsidRPr="007A32E2">
        <w:t>На проектируемой территории природный газ предусматривается использовать в качестве топлива для отопления, горячего водоснабжения и приготовления пищи.</w:t>
      </w:r>
    </w:p>
    <w:p w:rsidR="00967655" w:rsidRPr="007A32E2" w:rsidRDefault="002B0BED" w:rsidP="00943DC4">
      <w:pPr>
        <w:spacing w:line="360" w:lineRule="auto"/>
        <w:ind w:left="540" w:right="-179" w:firstLine="567"/>
        <w:jc w:val="both"/>
      </w:pPr>
      <w:r w:rsidRPr="00782686">
        <w:t>Для газоснабжения жилой застройки предусматривается строительство от межпоселкового газопровода среднего давления</w:t>
      </w:r>
      <w:r w:rsidR="00F75DAB">
        <w:t xml:space="preserve">, через реку </w:t>
      </w:r>
      <w:r w:rsidR="00A165FD">
        <w:t>Полисть</w:t>
      </w:r>
      <w:r w:rsidRPr="00782686">
        <w:t xml:space="preserve"> до </w:t>
      </w:r>
      <w:r w:rsidR="003103D7" w:rsidRPr="00782686">
        <w:t>проектируемого</w:t>
      </w:r>
      <w:r w:rsidRPr="00782686">
        <w:t xml:space="preserve"> газорегуляторного пункта (ГРП). После ГРП по газопроводам </w:t>
      </w:r>
      <w:r w:rsidRPr="007A32E2">
        <w:t xml:space="preserve">низкого давления природный </w:t>
      </w:r>
      <w:r w:rsidRPr="007A32E2">
        <w:lastRenderedPageBreak/>
        <w:t xml:space="preserve">газ подается потребителям. </w:t>
      </w:r>
      <w:r w:rsidR="00967655" w:rsidRPr="007A32E2">
        <w:t xml:space="preserve"> Для производственной зоны возможна необходимость подведения газа среднего давления.</w:t>
      </w:r>
    </w:p>
    <w:p w:rsidR="008A62CD" w:rsidRPr="007A32E2" w:rsidRDefault="00F75DAB" w:rsidP="00943DC4">
      <w:pPr>
        <w:spacing w:line="360" w:lineRule="auto"/>
        <w:ind w:left="540" w:right="-179" w:firstLine="567"/>
        <w:jc w:val="both"/>
      </w:pPr>
      <w:r>
        <w:t>Согласно техническим</w:t>
      </w:r>
      <w:r w:rsidR="002B0BED" w:rsidRPr="007A32E2">
        <w:t xml:space="preserve"> условия</w:t>
      </w:r>
      <w:r>
        <w:t>м</w:t>
      </w:r>
      <w:r w:rsidR="002B0BED" w:rsidRPr="007A32E2">
        <w:t xml:space="preserve"> </w:t>
      </w:r>
      <w:r w:rsidR="006D0139">
        <w:t xml:space="preserve">АО </w:t>
      </w:r>
      <w:r w:rsidR="008A62CD" w:rsidRPr="007A32E2">
        <w:t xml:space="preserve">«Газпром газораспределение Великий Новгород» </w:t>
      </w:r>
      <w:r>
        <w:t>подключение осуществить в течении 2 лет  с момента подписания договора подключения (но не более 4 лет) если иные сроки не предусмотрены соглашением сторон.</w:t>
      </w:r>
    </w:p>
    <w:p w:rsidR="00153C9D" w:rsidRPr="007A32E2" w:rsidRDefault="00153C9D" w:rsidP="00943DC4">
      <w:pPr>
        <w:spacing w:line="360" w:lineRule="auto"/>
        <w:ind w:left="540" w:right="-179" w:firstLine="567"/>
        <w:jc w:val="both"/>
      </w:pPr>
      <w:r w:rsidRPr="007A32E2">
        <w:t xml:space="preserve">Расчёт </w:t>
      </w:r>
      <w:r w:rsidR="00F75DAB">
        <w:t>расход природного газа – 152,46 м</w:t>
      </w:r>
      <w:r w:rsidR="00F75DAB">
        <w:rPr>
          <w:vertAlign w:val="superscript"/>
        </w:rPr>
        <w:t>3</w:t>
      </w:r>
      <w:r w:rsidR="00F75DAB">
        <w:t>/час (не более 170,52 м</w:t>
      </w:r>
      <w:r w:rsidR="00F75DAB">
        <w:rPr>
          <w:vertAlign w:val="superscript"/>
        </w:rPr>
        <w:t>3</w:t>
      </w:r>
      <w:r w:rsidR="00F75DAB">
        <w:t>/час)</w:t>
      </w:r>
      <w:r w:rsidRPr="007A32E2">
        <w:t>.</w:t>
      </w:r>
    </w:p>
    <w:p w:rsidR="008423CC" w:rsidRPr="007A32E2" w:rsidRDefault="008423CC" w:rsidP="00943DC4">
      <w:pPr>
        <w:spacing w:line="360" w:lineRule="auto"/>
        <w:ind w:left="540" w:right="-179" w:firstLine="567"/>
        <w:jc w:val="both"/>
      </w:pPr>
      <w:r w:rsidRPr="007A32E2">
        <w:t>Диаметр и трассировку проектируемых газопроводов необходимо уточить на последующих стадиях проектирования.</w:t>
      </w:r>
    </w:p>
    <w:p w:rsidR="002B0BED" w:rsidRPr="00064A5D" w:rsidRDefault="007A32E2" w:rsidP="00943DC4">
      <w:pPr>
        <w:spacing w:line="360" w:lineRule="auto"/>
        <w:ind w:left="540" w:right="-179" w:firstLine="567"/>
        <w:jc w:val="both"/>
        <w:rPr>
          <w:color w:val="FF0000"/>
        </w:rPr>
      </w:pPr>
      <w:r w:rsidRPr="007A32E2">
        <w:t>Охранные зоны сетей газ</w:t>
      </w:r>
      <w:r w:rsidR="002B0BED" w:rsidRPr="007A32E2">
        <w:t>опровода обеспечены</w:t>
      </w:r>
      <w:r w:rsidR="002B0BED" w:rsidRPr="00064A5D">
        <w:rPr>
          <w:color w:val="FF0000"/>
        </w:rPr>
        <w:t xml:space="preserve">. </w:t>
      </w:r>
    </w:p>
    <w:p w:rsidR="008423CC" w:rsidRPr="0003741A" w:rsidRDefault="008423CC" w:rsidP="00A55386">
      <w:pPr>
        <w:pStyle w:val="3"/>
        <w:ind w:firstLine="567"/>
      </w:pPr>
      <w:bookmarkStart w:id="276" w:name="_Toc289683113"/>
      <w:bookmarkStart w:id="277" w:name="_Toc329875265"/>
      <w:bookmarkStart w:id="278" w:name="_Toc329875526"/>
      <w:bookmarkStart w:id="279" w:name="_Toc329877388"/>
      <w:bookmarkStart w:id="280" w:name="_Toc329877554"/>
      <w:bookmarkStart w:id="281" w:name="_Toc329879272"/>
      <w:bookmarkStart w:id="282" w:name="_Toc336331747"/>
      <w:r w:rsidRPr="0003741A">
        <w:t>9.5. Электроснабжение</w:t>
      </w:r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</w:p>
    <w:p w:rsidR="008423CC" w:rsidRPr="002A467C" w:rsidRDefault="008423CC" w:rsidP="002A467C">
      <w:pPr>
        <w:spacing w:line="360" w:lineRule="auto"/>
        <w:ind w:firstLine="567"/>
        <w:jc w:val="center"/>
        <w:rPr>
          <w:b/>
          <w:bCs/>
          <w:i/>
        </w:rPr>
      </w:pPr>
      <w:r w:rsidRPr="002A467C">
        <w:rPr>
          <w:b/>
          <w:bCs/>
          <w:i/>
        </w:rPr>
        <w:t>Существующее положение</w:t>
      </w:r>
    </w:p>
    <w:p w:rsidR="008423CC" w:rsidRPr="007A32E2" w:rsidRDefault="003C13E9" w:rsidP="00943DC4">
      <w:pPr>
        <w:tabs>
          <w:tab w:val="num" w:pos="426"/>
        </w:tabs>
        <w:spacing w:line="360" w:lineRule="auto"/>
        <w:ind w:firstLine="567"/>
        <w:jc w:val="both"/>
      </w:pPr>
      <w:r w:rsidRPr="007A32E2">
        <w:t xml:space="preserve">По рассматриваемой территории проходит  ЛЭП </w:t>
      </w:r>
      <w:r w:rsidR="007A32E2" w:rsidRPr="007A32E2">
        <w:t xml:space="preserve">10 кВ. </w:t>
      </w:r>
    </w:p>
    <w:p w:rsidR="008423CC" w:rsidRPr="00341BD6" w:rsidRDefault="008423CC" w:rsidP="00341BD6">
      <w:pPr>
        <w:spacing w:line="360" w:lineRule="auto"/>
        <w:ind w:firstLine="567"/>
        <w:jc w:val="center"/>
        <w:rPr>
          <w:b/>
          <w:i/>
        </w:rPr>
      </w:pPr>
      <w:r w:rsidRPr="00341BD6">
        <w:rPr>
          <w:b/>
          <w:i/>
        </w:rPr>
        <w:t>Проектные решения</w:t>
      </w:r>
    </w:p>
    <w:p w:rsidR="008423CC" w:rsidRPr="00341BD6" w:rsidRDefault="008423CC" w:rsidP="001F6C90">
      <w:pPr>
        <w:spacing w:line="360" w:lineRule="auto"/>
        <w:ind w:firstLine="567"/>
        <w:rPr>
          <w:i/>
        </w:rPr>
      </w:pPr>
      <w:r w:rsidRPr="00341BD6">
        <w:rPr>
          <w:i/>
        </w:rPr>
        <w:t>Расчет нагрузок</w:t>
      </w:r>
    </w:p>
    <w:p w:rsidR="00943DC4" w:rsidRPr="007F4115" w:rsidRDefault="00943DC4" w:rsidP="00943DC4">
      <w:pPr>
        <w:tabs>
          <w:tab w:val="num" w:pos="426"/>
        </w:tabs>
        <w:spacing w:line="360" w:lineRule="auto"/>
        <w:ind w:firstLine="567"/>
        <w:jc w:val="both"/>
      </w:pPr>
      <w:r w:rsidRPr="007F4115">
        <w:t>Проект выполняется на основании исходных данных, справочных, нормативных и разрешительных документов.</w:t>
      </w:r>
    </w:p>
    <w:p w:rsidR="00943DC4" w:rsidRPr="007F4115" w:rsidRDefault="00943DC4" w:rsidP="00943DC4">
      <w:pPr>
        <w:pStyle w:val="a3"/>
        <w:numPr>
          <w:ilvl w:val="0"/>
          <w:numId w:val="22"/>
        </w:numPr>
        <w:tabs>
          <w:tab w:val="num" w:pos="426"/>
        </w:tabs>
        <w:spacing w:line="360" w:lineRule="auto"/>
        <w:jc w:val="both"/>
      </w:pPr>
      <w:r w:rsidRPr="007F4115">
        <w:t>правил устройства электроустановок (ПУЭ);</w:t>
      </w:r>
    </w:p>
    <w:p w:rsidR="00943DC4" w:rsidRPr="007F4115" w:rsidRDefault="00943DC4" w:rsidP="00943DC4">
      <w:pPr>
        <w:pStyle w:val="a3"/>
        <w:numPr>
          <w:ilvl w:val="0"/>
          <w:numId w:val="22"/>
        </w:numPr>
        <w:tabs>
          <w:tab w:val="num" w:pos="426"/>
        </w:tabs>
        <w:spacing w:line="360" w:lineRule="auto"/>
        <w:jc w:val="both"/>
      </w:pPr>
      <w:r w:rsidRPr="007F4115">
        <w:t>СП 31-110-2003 «Проектирование и монтаж электроустановок жилых и общественных зданий»;</w:t>
      </w:r>
    </w:p>
    <w:p w:rsidR="00943DC4" w:rsidRPr="007F4115" w:rsidRDefault="00943DC4" w:rsidP="00943DC4">
      <w:pPr>
        <w:pStyle w:val="a3"/>
        <w:numPr>
          <w:ilvl w:val="0"/>
          <w:numId w:val="22"/>
        </w:numPr>
        <w:tabs>
          <w:tab w:val="num" w:pos="426"/>
        </w:tabs>
        <w:spacing w:line="360" w:lineRule="auto"/>
        <w:jc w:val="both"/>
      </w:pPr>
      <w:r w:rsidRPr="007F4115">
        <w:t>РД 34.20.185-94 «Инструкция по проектированию городских электрических сетей» и «Изменений и дополнений» к разделу 2 «Расчётные электрические нагрузки» к нему от 02.08.99 г.;</w:t>
      </w:r>
    </w:p>
    <w:p w:rsidR="00943DC4" w:rsidRPr="007F4115" w:rsidRDefault="00943DC4" w:rsidP="00943DC4">
      <w:pPr>
        <w:pStyle w:val="a3"/>
        <w:numPr>
          <w:ilvl w:val="0"/>
          <w:numId w:val="22"/>
        </w:numPr>
        <w:tabs>
          <w:tab w:val="num" w:pos="426"/>
        </w:tabs>
        <w:spacing w:line="360" w:lineRule="auto"/>
        <w:jc w:val="both"/>
      </w:pPr>
      <w:r w:rsidRPr="007F4115">
        <w:t>СНиП 23-05-95 «Естественное и искусственное освещение»;</w:t>
      </w:r>
    </w:p>
    <w:p w:rsidR="00943DC4" w:rsidRPr="007F4115" w:rsidRDefault="00943DC4" w:rsidP="00943DC4">
      <w:pPr>
        <w:pStyle w:val="a3"/>
        <w:numPr>
          <w:ilvl w:val="0"/>
          <w:numId w:val="22"/>
        </w:numPr>
        <w:tabs>
          <w:tab w:val="num" w:pos="426"/>
        </w:tabs>
        <w:spacing w:line="360" w:lineRule="auto"/>
        <w:jc w:val="both"/>
      </w:pPr>
      <w:r w:rsidRPr="007F4115">
        <w:t>«Норм и правил проектирования коттеджной застройки»;</w:t>
      </w:r>
    </w:p>
    <w:p w:rsidR="00943DC4" w:rsidRPr="007F4115" w:rsidRDefault="00943DC4" w:rsidP="00943DC4">
      <w:pPr>
        <w:tabs>
          <w:tab w:val="num" w:pos="426"/>
        </w:tabs>
        <w:spacing w:line="360" w:lineRule="auto"/>
        <w:ind w:firstLine="567"/>
        <w:jc w:val="both"/>
      </w:pPr>
      <w:r w:rsidRPr="007F4115">
        <w:t xml:space="preserve">Для выявления количества и мощности трансформаторных подстанций, устанавливаемых на территории застройки, необходимо определить суммарную расчётную мощность всех потребителей электроэнергии. </w:t>
      </w:r>
    </w:p>
    <w:p w:rsidR="00943DC4" w:rsidRPr="007F4115" w:rsidRDefault="00943DC4" w:rsidP="00943DC4">
      <w:pPr>
        <w:tabs>
          <w:tab w:val="num" w:pos="426"/>
        </w:tabs>
        <w:spacing w:line="360" w:lineRule="auto"/>
        <w:ind w:firstLine="567"/>
        <w:jc w:val="both"/>
      </w:pPr>
      <w:r w:rsidRPr="007F4115">
        <w:t>Проектом определяются электрические нагрузки на шинах 0,4 кВ ТП 10/0,4.</w:t>
      </w:r>
    </w:p>
    <w:p w:rsidR="00943DC4" w:rsidRPr="007F4115" w:rsidRDefault="00943DC4" w:rsidP="00943DC4">
      <w:pPr>
        <w:tabs>
          <w:tab w:val="num" w:pos="426"/>
        </w:tabs>
        <w:spacing w:line="360" w:lineRule="auto"/>
        <w:ind w:firstLine="567"/>
        <w:jc w:val="both"/>
      </w:pPr>
      <w:r w:rsidRPr="007F4115">
        <w:t>Основными потребителями электроэнергии проектируемой застройки являются :</w:t>
      </w:r>
    </w:p>
    <w:p w:rsidR="00943DC4" w:rsidRPr="007F4115" w:rsidRDefault="00943DC4" w:rsidP="006D0139">
      <w:pPr>
        <w:tabs>
          <w:tab w:val="num" w:pos="426"/>
        </w:tabs>
        <w:spacing w:line="360" w:lineRule="auto"/>
        <w:ind w:firstLine="567"/>
        <w:jc w:val="both"/>
      </w:pPr>
      <w:r w:rsidRPr="007F4115">
        <w:t>- проектируемые индивидуальные</w:t>
      </w:r>
      <w:r w:rsidR="006D0139">
        <w:t xml:space="preserve"> жилые дома площадью в среднем 1</w:t>
      </w:r>
      <w:r w:rsidRPr="007F4115">
        <w:t>00м2;</w:t>
      </w:r>
    </w:p>
    <w:p w:rsidR="00943DC4" w:rsidRPr="007F4115" w:rsidRDefault="00943DC4" w:rsidP="00943DC4">
      <w:pPr>
        <w:tabs>
          <w:tab w:val="num" w:pos="426"/>
        </w:tabs>
        <w:spacing w:line="360" w:lineRule="auto"/>
        <w:ind w:firstLine="567"/>
        <w:jc w:val="both"/>
      </w:pPr>
      <w:r w:rsidRPr="007F4115">
        <w:t>- сети наружного освещения территории посёлка;</w:t>
      </w:r>
    </w:p>
    <w:p w:rsidR="00943DC4" w:rsidRPr="007F4115" w:rsidRDefault="00943DC4" w:rsidP="00943DC4">
      <w:pPr>
        <w:tabs>
          <w:tab w:val="num" w:pos="426"/>
        </w:tabs>
        <w:spacing w:line="360" w:lineRule="auto"/>
        <w:ind w:firstLine="567"/>
        <w:jc w:val="both"/>
      </w:pPr>
      <w:r w:rsidRPr="007F4115">
        <w:t>- электрооборудование инженерных сооружений посёлка.</w:t>
      </w:r>
    </w:p>
    <w:p w:rsidR="00943DC4" w:rsidRPr="007F4115" w:rsidRDefault="00943DC4" w:rsidP="00943DC4">
      <w:pPr>
        <w:tabs>
          <w:tab w:val="num" w:pos="426"/>
        </w:tabs>
        <w:spacing w:line="360" w:lineRule="auto"/>
        <w:ind w:firstLine="567"/>
        <w:jc w:val="both"/>
      </w:pPr>
      <w:r w:rsidRPr="007F4115">
        <w:t>Согласно данным, предоставленным Заказчиком, удельная расчётная нагрузка на один дом в расчётах принимается равной 8 кВт.</w:t>
      </w:r>
    </w:p>
    <w:p w:rsidR="00943DC4" w:rsidRPr="007F4115" w:rsidRDefault="00943DC4" w:rsidP="00943DC4">
      <w:pPr>
        <w:tabs>
          <w:tab w:val="num" w:pos="426"/>
        </w:tabs>
        <w:spacing w:line="360" w:lineRule="auto"/>
        <w:ind w:firstLine="567"/>
        <w:jc w:val="both"/>
      </w:pPr>
      <w:r w:rsidRPr="007F4115">
        <w:lastRenderedPageBreak/>
        <w:t>Теплоснабжение жилых зданий предполагается децентрализованное, от индивидуальных источников тепла типа АКГВ, установленных в каждом доме и работающих на газовом топливе.</w:t>
      </w:r>
    </w:p>
    <w:p w:rsidR="00943DC4" w:rsidRPr="007F4115" w:rsidRDefault="00943DC4" w:rsidP="00943DC4">
      <w:pPr>
        <w:tabs>
          <w:tab w:val="num" w:pos="426"/>
        </w:tabs>
        <w:spacing w:line="360" w:lineRule="auto"/>
        <w:ind w:firstLine="567"/>
        <w:jc w:val="both"/>
      </w:pPr>
      <w:r w:rsidRPr="007F4115">
        <w:t>Подсчёт электрических нагрузок в границах планируемой застройки выполнен по удельным нормативам, приведенным в РД 34.20.185-94 «Инструкция по проектированию городских электрических сетей» и в «Изменениях и дополнениях» к нему от 1999 года (таблица 2.1.11);</w:t>
      </w:r>
    </w:p>
    <w:p w:rsidR="00943DC4" w:rsidRPr="007F4115" w:rsidRDefault="00943DC4" w:rsidP="00943DC4">
      <w:pPr>
        <w:tabs>
          <w:tab w:val="num" w:pos="426"/>
        </w:tabs>
        <w:spacing w:line="360" w:lineRule="auto"/>
        <w:ind w:firstLine="567"/>
        <w:jc w:val="both"/>
      </w:pPr>
      <w:r w:rsidRPr="007F4115">
        <w:t>В расчётах приняты укрупнённые показатели нагрузки индивидуальной жилой застройки, с учётом размещения на застраиваемой территории инженерных сооружений, хозяйственных построек, объектов соцкультбыта и устройством наружного освещения, а также учитываются пожелания заказчика.</w:t>
      </w:r>
    </w:p>
    <w:p w:rsidR="00943DC4" w:rsidRPr="007F4115" w:rsidRDefault="00943DC4" w:rsidP="00943DC4">
      <w:pPr>
        <w:tabs>
          <w:tab w:val="num" w:pos="426"/>
        </w:tabs>
        <w:spacing w:line="360" w:lineRule="auto"/>
        <w:ind w:firstLine="567"/>
        <w:jc w:val="both"/>
      </w:pPr>
      <w:r w:rsidRPr="007F4115">
        <w:t>Неучтённые потребители принимаются в размере 10% от суммарной нагруз</w:t>
      </w:r>
      <w:r w:rsidR="007F4115">
        <w:t>ки жилых и общественных зданий.</w:t>
      </w:r>
    </w:p>
    <w:p w:rsidR="00943DC4" w:rsidRDefault="00943DC4" w:rsidP="00943DC4">
      <w:pPr>
        <w:spacing w:line="360" w:lineRule="auto"/>
        <w:ind w:left="540" w:right="-179" w:firstLine="567"/>
        <w:jc w:val="right"/>
        <w:rPr>
          <w:b/>
          <w:i/>
        </w:rPr>
      </w:pPr>
      <w:r w:rsidRPr="0097644A">
        <w:rPr>
          <w:b/>
          <w:i/>
        </w:rPr>
        <w:t xml:space="preserve">Таблица № </w:t>
      </w:r>
      <w:r>
        <w:rPr>
          <w:b/>
          <w:i/>
        </w:rPr>
        <w:t>9</w:t>
      </w:r>
      <w:r w:rsidRPr="0097644A">
        <w:rPr>
          <w:b/>
          <w:i/>
        </w:rPr>
        <w:t>.</w:t>
      </w:r>
      <w:r>
        <w:rPr>
          <w:b/>
          <w:i/>
        </w:rPr>
        <w:t>3</w:t>
      </w:r>
    </w:p>
    <w:p w:rsidR="00943DC4" w:rsidRPr="0097644A" w:rsidRDefault="00943DC4" w:rsidP="00943DC4">
      <w:pPr>
        <w:tabs>
          <w:tab w:val="num" w:pos="426"/>
        </w:tabs>
        <w:spacing w:line="360" w:lineRule="auto"/>
        <w:ind w:firstLine="567"/>
        <w:jc w:val="center"/>
        <w:rPr>
          <w:b/>
        </w:rPr>
      </w:pPr>
      <w:r w:rsidRPr="0097644A">
        <w:rPr>
          <w:b/>
        </w:rPr>
        <w:t xml:space="preserve">Результаты расчета объемов </w:t>
      </w:r>
      <w:r>
        <w:rPr>
          <w:b/>
        </w:rPr>
        <w:t>электроснабжения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685"/>
        <w:gridCol w:w="1560"/>
        <w:gridCol w:w="2976"/>
      </w:tblGrid>
      <w:tr w:rsidR="00147BBA" w:rsidRPr="00401E8F" w:rsidTr="006D0139">
        <w:trPr>
          <w:trHeight w:val="851"/>
          <w:jc w:val="center"/>
        </w:trPr>
        <w:tc>
          <w:tcPr>
            <w:tcW w:w="1418" w:type="dxa"/>
            <w:vAlign w:val="center"/>
          </w:tcPr>
          <w:p w:rsidR="00147BBA" w:rsidRPr="006D0139" w:rsidRDefault="00147BBA" w:rsidP="006D0139">
            <w:pPr>
              <w:jc w:val="center"/>
              <w:rPr>
                <w:b/>
              </w:rPr>
            </w:pPr>
            <w:r w:rsidRPr="006D0139">
              <w:rPr>
                <w:b/>
              </w:rPr>
              <w:t>Поз.</w:t>
            </w:r>
          </w:p>
        </w:tc>
        <w:tc>
          <w:tcPr>
            <w:tcW w:w="3685" w:type="dxa"/>
            <w:vAlign w:val="center"/>
          </w:tcPr>
          <w:p w:rsidR="00147BBA" w:rsidRPr="006D0139" w:rsidRDefault="00147BBA" w:rsidP="006D0139">
            <w:pPr>
              <w:jc w:val="center"/>
              <w:rPr>
                <w:b/>
              </w:rPr>
            </w:pPr>
            <w:r w:rsidRPr="006D0139">
              <w:rPr>
                <w:b/>
              </w:rPr>
              <w:t>Наименование потребителя</w:t>
            </w:r>
          </w:p>
        </w:tc>
        <w:tc>
          <w:tcPr>
            <w:tcW w:w="1560" w:type="dxa"/>
            <w:vAlign w:val="center"/>
          </w:tcPr>
          <w:p w:rsidR="00147BBA" w:rsidRPr="006D0139" w:rsidRDefault="00147BBA" w:rsidP="006D0139">
            <w:pPr>
              <w:jc w:val="center"/>
              <w:rPr>
                <w:b/>
              </w:rPr>
            </w:pPr>
            <w:r w:rsidRPr="006D0139">
              <w:rPr>
                <w:b/>
              </w:rPr>
              <w:t>Ед.изм.</w:t>
            </w:r>
          </w:p>
        </w:tc>
        <w:tc>
          <w:tcPr>
            <w:tcW w:w="2976" w:type="dxa"/>
            <w:vAlign w:val="center"/>
          </w:tcPr>
          <w:p w:rsidR="00147BBA" w:rsidRPr="006D0139" w:rsidRDefault="00147BBA" w:rsidP="006D0139">
            <w:pPr>
              <w:jc w:val="center"/>
              <w:rPr>
                <w:b/>
              </w:rPr>
            </w:pPr>
            <w:r w:rsidRPr="006D0139">
              <w:rPr>
                <w:b/>
              </w:rPr>
              <w:t>Расчётная</w:t>
            </w:r>
          </w:p>
          <w:p w:rsidR="00147BBA" w:rsidRPr="006D0139" w:rsidRDefault="00147BBA" w:rsidP="006D0139">
            <w:pPr>
              <w:jc w:val="center"/>
              <w:rPr>
                <w:b/>
              </w:rPr>
            </w:pPr>
            <w:r w:rsidRPr="006D0139">
              <w:rPr>
                <w:b/>
              </w:rPr>
              <w:t>электрическая</w:t>
            </w:r>
          </w:p>
          <w:p w:rsidR="00147BBA" w:rsidRPr="006D0139" w:rsidRDefault="00147BBA" w:rsidP="006D0139">
            <w:pPr>
              <w:jc w:val="center"/>
              <w:rPr>
                <w:b/>
              </w:rPr>
            </w:pPr>
            <w:r w:rsidRPr="006D0139">
              <w:rPr>
                <w:b/>
              </w:rPr>
              <w:t>нагрузка в кВт</w:t>
            </w:r>
          </w:p>
        </w:tc>
      </w:tr>
      <w:tr w:rsidR="007F4115" w:rsidRPr="00401E8F" w:rsidTr="006D0139">
        <w:trPr>
          <w:trHeight w:val="1060"/>
          <w:jc w:val="center"/>
        </w:trPr>
        <w:tc>
          <w:tcPr>
            <w:tcW w:w="1418" w:type="dxa"/>
            <w:vAlign w:val="center"/>
          </w:tcPr>
          <w:p w:rsidR="007F4115" w:rsidRPr="00401E8F" w:rsidRDefault="007F4115" w:rsidP="006D0139">
            <w:pPr>
              <w:jc w:val="center"/>
            </w:pPr>
            <w:r w:rsidRPr="00401E8F">
              <w:t>1</w:t>
            </w:r>
          </w:p>
        </w:tc>
        <w:tc>
          <w:tcPr>
            <w:tcW w:w="3685" w:type="dxa"/>
            <w:vAlign w:val="center"/>
          </w:tcPr>
          <w:p w:rsidR="007F4115" w:rsidRPr="007F4115" w:rsidRDefault="007F4115" w:rsidP="006D0139">
            <w:pPr>
              <w:jc w:val="center"/>
            </w:pPr>
            <w:r w:rsidRPr="007F4115">
              <w:t>Индивидуальная жилая застройка с электроплитами и электросаунами</w:t>
            </w:r>
          </w:p>
        </w:tc>
        <w:tc>
          <w:tcPr>
            <w:tcW w:w="1560" w:type="dxa"/>
            <w:vAlign w:val="center"/>
          </w:tcPr>
          <w:p w:rsidR="007F4115" w:rsidRPr="007F4115" w:rsidRDefault="006D0139" w:rsidP="006D0139">
            <w:pPr>
              <w:jc w:val="center"/>
            </w:pPr>
            <w:r>
              <w:t>43</w:t>
            </w:r>
            <w:r w:rsidR="007F4115" w:rsidRPr="007F4115">
              <w:t xml:space="preserve"> дома</w:t>
            </w:r>
          </w:p>
        </w:tc>
        <w:tc>
          <w:tcPr>
            <w:tcW w:w="2976" w:type="dxa"/>
            <w:vAlign w:val="center"/>
          </w:tcPr>
          <w:p w:rsidR="007F4115" w:rsidRPr="007F4115" w:rsidRDefault="006D0139" w:rsidP="006D0139">
            <w:pPr>
              <w:jc w:val="center"/>
            </w:pPr>
            <w:r>
              <w:t>430</w:t>
            </w:r>
          </w:p>
        </w:tc>
      </w:tr>
      <w:tr w:rsidR="007F4115" w:rsidRPr="00401E8F" w:rsidTr="006D0139">
        <w:trPr>
          <w:jc w:val="center"/>
        </w:trPr>
        <w:tc>
          <w:tcPr>
            <w:tcW w:w="1418" w:type="dxa"/>
            <w:vAlign w:val="center"/>
          </w:tcPr>
          <w:p w:rsidR="007F4115" w:rsidRPr="00401E8F" w:rsidRDefault="007641CB" w:rsidP="006D0139">
            <w:pPr>
              <w:jc w:val="center"/>
            </w:pPr>
            <w:r>
              <w:t>2</w:t>
            </w:r>
          </w:p>
        </w:tc>
        <w:tc>
          <w:tcPr>
            <w:tcW w:w="3685" w:type="dxa"/>
            <w:vAlign w:val="center"/>
          </w:tcPr>
          <w:p w:rsidR="007F4115" w:rsidRPr="007F4115" w:rsidRDefault="007F4115" w:rsidP="006D0139">
            <w:pPr>
              <w:jc w:val="center"/>
            </w:pPr>
            <w:r w:rsidRPr="007F4115">
              <w:t>Инженерные сооружения</w:t>
            </w:r>
          </w:p>
        </w:tc>
        <w:tc>
          <w:tcPr>
            <w:tcW w:w="1560" w:type="dxa"/>
            <w:vAlign w:val="center"/>
          </w:tcPr>
          <w:p w:rsidR="007F4115" w:rsidRPr="007F4115" w:rsidRDefault="007F4115" w:rsidP="006D0139">
            <w:pPr>
              <w:jc w:val="center"/>
            </w:pPr>
            <w:r w:rsidRPr="007F4115">
              <w:t>2</w:t>
            </w:r>
          </w:p>
        </w:tc>
        <w:tc>
          <w:tcPr>
            <w:tcW w:w="2976" w:type="dxa"/>
            <w:vAlign w:val="center"/>
          </w:tcPr>
          <w:p w:rsidR="007F4115" w:rsidRPr="007F4115" w:rsidRDefault="007F4115" w:rsidP="006D0139">
            <w:pPr>
              <w:jc w:val="center"/>
            </w:pPr>
            <w:r w:rsidRPr="007F4115">
              <w:t>40</w:t>
            </w:r>
          </w:p>
        </w:tc>
      </w:tr>
      <w:tr w:rsidR="007F4115" w:rsidRPr="00401E8F" w:rsidTr="006D0139">
        <w:trPr>
          <w:jc w:val="center"/>
        </w:trPr>
        <w:tc>
          <w:tcPr>
            <w:tcW w:w="1418" w:type="dxa"/>
            <w:vAlign w:val="center"/>
          </w:tcPr>
          <w:p w:rsidR="007F4115" w:rsidRPr="00401E8F" w:rsidRDefault="007641CB" w:rsidP="006D0139">
            <w:pPr>
              <w:jc w:val="center"/>
            </w:pPr>
            <w:r>
              <w:t>3</w:t>
            </w:r>
          </w:p>
        </w:tc>
        <w:tc>
          <w:tcPr>
            <w:tcW w:w="3685" w:type="dxa"/>
            <w:vAlign w:val="center"/>
          </w:tcPr>
          <w:p w:rsidR="007F4115" w:rsidRPr="007F4115" w:rsidRDefault="007F4115" w:rsidP="006D0139">
            <w:pPr>
              <w:jc w:val="center"/>
            </w:pPr>
            <w:r w:rsidRPr="007F4115">
              <w:t>Наружное освещение</w:t>
            </w:r>
          </w:p>
        </w:tc>
        <w:tc>
          <w:tcPr>
            <w:tcW w:w="1560" w:type="dxa"/>
            <w:vAlign w:val="center"/>
          </w:tcPr>
          <w:p w:rsidR="007F4115" w:rsidRPr="007F4115" w:rsidRDefault="007F4115" w:rsidP="006D0139">
            <w:pPr>
              <w:jc w:val="center"/>
            </w:pPr>
            <w:r w:rsidRPr="007F4115">
              <w:t>-</w:t>
            </w:r>
          </w:p>
        </w:tc>
        <w:tc>
          <w:tcPr>
            <w:tcW w:w="2976" w:type="dxa"/>
            <w:vAlign w:val="center"/>
          </w:tcPr>
          <w:p w:rsidR="007F4115" w:rsidRPr="007F4115" w:rsidRDefault="007F4115" w:rsidP="006D0139">
            <w:pPr>
              <w:jc w:val="center"/>
            </w:pPr>
            <w:r w:rsidRPr="007F4115">
              <w:t>40</w:t>
            </w:r>
          </w:p>
        </w:tc>
      </w:tr>
      <w:tr w:rsidR="007F4115" w:rsidRPr="00401E8F" w:rsidTr="006D0139">
        <w:trPr>
          <w:jc w:val="center"/>
        </w:trPr>
        <w:tc>
          <w:tcPr>
            <w:tcW w:w="1418" w:type="dxa"/>
            <w:vAlign w:val="center"/>
          </w:tcPr>
          <w:p w:rsidR="007F4115" w:rsidRPr="00401E8F" w:rsidRDefault="007641CB" w:rsidP="006D0139">
            <w:pPr>
              <w:jc w:val="center"/>
            </w:pPr>
            <w:r>
              <w:t>4</w:t>
            </w:r>
          </w:p>
        </w:tc>
        <w:tc>
          <w:tcPr>
            <w:tcW w:w="3685" w:type="dxa"/>
            <w:vAlign w:val="center"/>
          </w:tcPr>
          <w:p w:rsidR="007F4115" w:rsidRPr="007F4115" w:rsidRDefault="007F4115" w:rsidP="006D0139">
            <w:pPr>
              <w:jc w:val="center"/>
            </w:pPr>
            <w:r w:rsidRPr="007F4115">
              <w:t>Всего, с 10% на неучтённых потребителей</w:t>
            </w:r>
          </w:p>
        </w:tc>
        <w:tc>
          <w:tcPr>
            <w:tcW w:w="1560" w:type="dxa"/>
            <w:vAlign w:val="center"/>
          </w:tcPr>
          <w:p w:rsidR="007F4115" w:rsidRPr="007F4115" w:rsidRDefault="007F4115" w:rsidP="006D0139">
            <w:pPr>
              <w:jc w:val="center"/>
            </w:pPr>
            <w:r w:rsidRPr="007F4115">
              <w:t>-</w:t>
            </w:r>
          </w:p>
        </w:tc>
        <w:tc>
          <w:tcPr>
            <w:tcW w:w="2976" w:type="dxa"/>
            <w:vAlign w:val="center"/>
          </w:tcPr>
          <w:p w:rsidR="007F4115" w:rsidRPr="007F4115" w:rsidRDefault="006D0139" w:rsidP="006D0139">
            <w:pPr>
              <w:jc w:val="center"/>
            </w:pPr>
            <w:r>
              <w:t>561</w:t>
            </w:r>
          </w:p>
        </w:tc>
      </w:tr>
      <w:tr w:rsidR="007F4115" w:rsidRPr="00401E8F" w:rsidTr="006D0139">
        <w:trPr>
          <w:jc w:val="center"/>
        </w:trPr>
        <w:tc>
          <w:tcPr>
            <w:tcW w:w="1418" w:type="dxa"/>
            <w:vAlign w:val="center"/>
          </w:tcPr>
          <w:p w:rsidR="007F4115" w:rsidRPr="00401E8F" w:rsidRDefault="007641CB" w:rsidP="006D0139">
            <w:pPr>
              <w:jc w:val="center"/>
            </w:pPr>
            <w:r>
              <w:t>5</w:t>
            </w:r>
          </w:p>
        </w:tc>
        <w:tc>
          <w:tcPr>
            <w:tcW w:w="3685" w:type="dxa"/>
            <w:vAlign w:val="center"/>
          </w:tcPr>
          <w:p w:rsidR="007F4115" w:rsidRPr="007F4115" w:rsidRDefault="007F4115" w:rsidP="006D0139">
            <w:pPr>
              <w:jc w:val="center"/>
            </w:pPr>
            <w:r w:rsidRPr="007F4115">
              <w:t>Расчётная мощность трансформаторов</w:t>
            </w:r>
          </w:p>
          <w:p w:rsidR="007F4115" w:rsidRPr="007F4115" w:rsidRDefault="007F4115" w:rsidP="006D0139">
            <w:pPr>
              <w:jc w:val="center"/>
            </w:pPr>
            <w:r w:rsidRPr="007F4115">
              <w:t>в кВА</w:t>
            </w:r>
          </w:p>
        </w:tc>
        <w:tc>
          <w:tcPr>
            <w:tcW w:w="1560" w:type="dxa"/>
            <w:vAlign w:val="center"/>
          </w:tcPr>
          <w:p w:rsidR="007F4115" w:rsidRPr="007F4115" w:rsidRDefault="007F4115" w:rsidP="006D0139">
            <w:pPr>
              <w:jc w:val="center"/>
            </w:pPr>
            <w:r w:rsidRPr="007F4115">
              <w:t>-</w:t>
            </w:r>
          </w:p>
        </w:tc>
        <w:tc>
          <w:tcPr>
            <w:tcW w:w="2976" w:type="dxa"/>
            <w:vAlign w:val="center"/>
          </w:tcPr>
          <w:p w:rsidR="007F4115" w:rsidRPr="007F4115" w:rsidRDefault="006D0139" w:rsidP="006D0139">
            <w:pPr>
              <w:jc w:val="center"/>
            </w:pPr>
            <w:r>
              <w:t>673,2</w:t>
            </w:r>
          </w:p>
        </w:tc>
      </w:tr>
      <w:tr w:rsidR="00943DC4" w:rsidRPr="00401E8F" w:rsidTr="006D0139">
        <w:trPr>
          <w:jc w:val="center"/>
        </w:trPr>
        <w:tc>
          <w:tcPr>
            <w:tcW w:w="1418" w:type="dxa"/>
            <w:vAlign w:val="center"/>
          </w:tcPr>
          <w:p w:rsidR="00943DC4" w:rsidRPr="00401E8F" w:rsidRDefault="007641CB" w:rsidP="006D0139">
            <w:pPr>
              <w:jc w:val="center"/>
            </w:pPr>
            <w:r>
              <w:t>6</w:t>
            </w:r>
          </w:p>
        </w:tc>
        <w:tc>
          <w:tcPr>
            <w:tcW w:w="3685" w:type="dxa"/>
            <w:vAlign w:val="center"/>
          </w:tcPr>
          <w:p w:rsidR="00943DC4" w:rsidRPr="007F4115" w:rsidRDefault="00943DC4" w:rsidP="006D0139">
            <w:pPr>
              <w:jc w:val="center"/>
            </w:pPr>
            <w:r w:rsidRPr="007F4115">
              <w:t>Установленная мощность</w:t>
            </w:r>
          </w:p>
          <w:p w:rsidR="00943DC4" w:rsidRPr="007F4115" w:rsidRDefault="00943DC4" w:rsidP="006D0139">
            <w:pPr>
              <w:jc w:val="center"/>
            </w:pPr>
            <w:r w:rsidRPr="007F4115">
              <w:t>трансформаторов в кВА</w:t>
            </w:r>
          </w:p>
        </w:tc>
        <w:tc>
          <w:tcPr>
            <w:tcW w:w="1560" w:type="dxa"/>
            <w:vAlign w:val="center"/>
          </w:tcPr>
          <w:p w:rsidR="00943DC4" w:rsidRPr="007F4115" w:rsidRDefault="007641CB" w:rsidP="006D0139">
            <w:pPr>
              <w:jc w:val="center"/>
            </w:pPr>
            <w:r>
              <w:t>1</w:t>
            </w:r>
          </w:p>
        </w:tc>
        <w:tc>
          <w:tcPr>
            <w:tcW w:w="2976" w:type="dxa"/>
            <w:vAlign w:val="center"/>
          </w:tcPr>
          <w:p w:rsidR="00943DC4" w:rsidRPr="007F4115" w:rsidRDefault="006D0139" w:rsidP="006D0139">
            <w:pPr>
              <w:jc w:val="center"/>
            </w:pPr>
            <w:r>
              <w:t>1000</w:t>
            </w:r>
          </w:p>
          <w:p w:rsidR="00943DC4" w:rsidRPr="007F4115" w:rsidRDefault="00943DC4" w:rsidP="006D0139">
            <w:pPr>
              <w:jc w:val="center"/>
            </w:pPr>
            <w:r w:rsidRPr="007F4115">
              <w:t>кВА</w:t>
            </w:r>
          </w:p>
        </w:tc>
      </w:tr>
    </w:tbl>
    <w:p w:rsidR="008423CC" w:rsidRPr="00D25362" w:rsidRDefault="008423CC" w:rsidP="00A55386">
      <w:pPr>
        <w:spacing w:line="360" w:lineRule="auto"/>
        <w:ind w:firstLine="567"/>
        <w:rPr>
          <w:i/>
        </w:rPr>
      </w:pPr>
      <w:r w:rsidRPr="00D25362">
        <w:rPr>
          <w:i/>
        </w:rPr>
        <w:t>Мероприятия по электроснабжению</w:t>
      </w:r>
    </w:p>
    <w:p w:rsidR="00D25362" w:rsidRPr="004B1B71" w:rsidRDefault="00D25362" w:rsidP="00D25362">
      <w:pPr>
        <w:pStyle w:val="a3"/>
        <w:numPr>
          <w:ilvl w:val="0"/>
          <w:numId w:val="25"/>
        </w:numPr>
        <w:tabs>
          <w:tab w:val="num" w:pos="426"/>
        </w:tabs>
        <w:spacing w:line="360" w:lineRule="auto"/>
        <w:jc w:val="both"/>
      </w:pPr>
      <w:bookmarkStart w:id="283" w:name="_Toc206936869"/>
      <w:bookmarkStart w:id="284" w:name="_Toc206936934"/>
      <w:bookmarkStart w:id="285" w:name="_Toc230751611"/>
      <w:r w:rsidRPr="004B1B71">
        <w:t>Получить технические условия на электроснабжение посёлка;</w:t>
      </w:r>
    </w:p>
    <w:p w:rsidR="00D25362" w:rsidRPr="004B1B71" w:rsidRDefault="00D25362" w:rsidP="00D25362">
      <w:pPr>
        <w:pStyle w:val="a3"/>
        <w:numPr>
          <w:ilvl w:val="0"/>
          <w:numId w:val="25"/>
        </w:numPr>
        <w:spacing w:line="360" w:lineRule="auto"/>
        <w:ind w:right="-179"/>
        <w:jc w:val="both"/>
      </w:pPr>
      <w:r w:rsidRPr="004B1B71">
        <w:t xml:space="preserve">Построить на проектируемой территории  </w:t>
      </w:r>
      <w:r w:rsidR="004B1B71" w:rsidRPr="004B1B71">
        <w:t>1</w:t>
      </w:r>
      <w:r w:rsidRPr="004B1B71">
        <w:t xml:space="preserve"> трансформаторн</w:t>
      </w:r>
      <w:r w:rsidR="004B1B71" w:rsidRPr="004B1B71">
        <w:t>ую</w:t>
      </w:r>
      <w:r w:rsidRPr="004B1B71">
        <w:t xml:space="preserve">  подстанци</w:t>
      </w:r>
      <w:r w:rsidR="004B1B71" w:rsidRPr="004B1B71">
        <w:t>ю</w:t>
      </w:r>
      <w:r w:rsidRPr="004B1B71">
        <w:t xml:space="preserve"> ТП 10/0,4 кВ;</w:t>
      </w:r>
    </w:p>
    <w:p w:rsidR="00D25362" w:rsidRPr="004B1B71" w:rsidRDefault="00CF68CC" w:rsidP="00D25362">
      <w:pPr>
        <w:numPr>
          <w:ilvl w:val="0"/>
          <w:numId w:val="25"/>
        </w:numPr>
        <w:spacing w:line="360" w:lineRule="auto"/>
        <w:ind w:right="-179"/>
        <w:jc w:val="both"/>
      </w:pPr>
      <w:r>
        <w:t>Построить участок линии ВЛз-10 кВ ВЛ-10 кВ Л-1 ПС « Спасская» самонесущим изолированным проводом на типовых ж/б опорах. Точку подключения к существующей ВЛ-10 кВ согласовать с Чудовским РЭС</w:t>
      </w:r>
      <w:r w:rsidR="00D25362" w:rsidRPr="004B1B71">
        <w:t>;</w:t>
      </w:r>
    </w:p>
    <w:p w:rsidR="00D25362" w:rsidRPr="00401E8F" w:rsidRDefault="00CF68CC" w:rsidP="00D25362">
      <w:pPr>
        <w:numPr>
          <w:ilvl w:val="0"/>
          <w:numId w:val="25"/>
        </w:numPr>
        <w:spacing w:line="360" w:lineRule="auto"/>
        <w:ind w:right="-179"/>
        <w:jc w:val="both"/>
      </w:pPr>
      <w:r>
        <w:t>От ТП-10/0,4</w:t>
      </w:r>
      <w:r w:rsidR="00D25362" w:rsidRPr="00401E8F">
        <w:t xml:space="preserve"> кВ </w:t>
      </w:r>
      <w:r>
        <w:t>построить необходимое количество линий 0,4 кВ</w:t>
      </w:r>
      <w:r w:rsidR="00D25362" w:rsidRPr="00401E8F">
        <w:t>;</w:t>
      </w:r>
    </w:p>
    <w:p w:rsidR="00D25362" w:rsidRPr="00401E8F" w:rsidRDefault="00D25362" w:rsidP="00D25362">
      <w:pPr>
        <w:numPr>
          <w:ilvl w:val="0"/>
          <w:numId w:val="25"/>
        </w:numPr>
        <w:spacing w:line="360" w:lineRule="auto"/>
        <w:ind w:right="-179"/>
        <w:jc w:val="both"/>
      </w:pPr>
      <w:r w:rsidRPr="00401E8F">
        <w:t>Выполнить наружное освещение посёлка проводом СИП-2А на ж/б опорах со светильниками ЖКУ-16 или аналогичными.</w:t>
      </w:r>
    </w:p>
    <w:p w:rsidR="00D25362" w:rsidRPr="00401E8F" w:rsidRDefault="00D25362" w:rsidP="00D25362">
      <w:pPr>
        <w:tabs>
          <w:tab w:val="left" w:pos="10080"/>
        </w:tabs>
        <w:spacing w:line="360" w:lineRule="auto"/>
        <w:ind w:left="540" w:right="-179" w:firstLine="680"/>
        <w:jc w:val="both"/>
      </w:pPr>
      <w:r w:rsidRPr="00401E8F">
        <w:lastRenderedPageBreak/>
        <w:t xml:space="preserve">Кабели прокладываются в земле на глубине </w:t>
      </w:r>
      <w:smartTag w:uri="urn:schemas-microsoft-com:office:smarttags" w:element="metricconverter">
        <w:smartTagPr>
          <w:attr w:name="ProductID" w:val="0,7 м"/>
        </w:smartTagPr>
        <w:r w:rsidRPr="00401E8F">
          <w:t>0,7 м</w:t>
        </w:r>
      </w:smartTag>
      <w:r w:rsidRPr="00401E8F">
        <w:t xml:space="preserve"> от спланированной поверхности. В местах пересечения с инженерными коммуникациями кабели прокладываются на глубине 0,5÷1 м в асбестоцементных трубах (а/ц) диаметром </w:t>
      </w:r>
      <w:smartTag w:uri="urn:schemas-microsoft-com:office:smarttags" w:element="metricconverter">
        <w:smartTagPr>
          <w:attr w:name="ProductID" w:val="100 мм"/>
        </w:smartTagPr>
        <w:r w:rsidRPr="00401E8F">
          <w:t>100 мм</w:t>
        </w:r>
      </w:smartTag>
      <w:r w:rsidRPr="00401E8F">
        <w:t xml:space="preserve">. </w:t>
      </w:r>
    </w:p>
    <w:p w:rsidR="00D25362" w:rsidRPr="00401E8F" w:rsidRDefault="00D25362" w:rsidP="00D25362">
      <w:pPr>
        <w:tabs>
          <w:tab w:val="left" w:pos="10080"/>
        </w:tabs>
        <w:spacing w:line="360" w:lineRule="auto"/>
        <w:ind w:left="540" w:right="-179" w:firstLine="680"/>
        <w:jc w:val="both"/>
      </w:pPr>
      <w:r w:rsidRPr="00401E8F">
        <w:t xml:space="preserve">Кабельные вводы в здания также выполняются в а/ц трубах на глубине </w:t>
      </w:r>
      <w:smartTag w:uri="urn:schemas-microsoft-com:office:smarttags" w:element="metricconverter">
        <w:smartTagPr>
          <w:attr w:name="ProductID" w:val="0,7 м"/>
        </w:smartTagPr>
        <w:r w:rsidRPr="00401E8F">
          <w:t>0,7 м</w:t>
        </w:r>
      </w:smartTag>
      <w:r w:rsidRPr="00401E8F">
        <w:t xml:space="preserve"> от поверхности земли.</w:t>
      </w:r>
    </w:p>
    <w:p w:rsidR="00D25362" w:rsidRPr="00401E8F" w:rsidRDefault="00D25362" w:rsidP="00D25362">
      <w:pPr>
        <w:tabs>
          <w:tab w:val="left" w:pos="10080"/>
        </w:tabs>
        <w:spacing w:line="360" w:lineRule="auto"/>
        <w:ind w:left="540" w:right="-179" w:firstLine="680"/>
        <w:jc w:val="both"/>
      </w:pPr>
      <w:r w:rsidRPr="00401E8F">
        <w:t>Для наружного освещения территории проектируемой застройки применяются светильники типа ЖКУ с лампами ДНаТ-125, 250, устанавливаемые на железобетонные или металлические опоры. Расстояние между опорами 20</w:t>
      </w:r>
      <w:r w:rsidRPr="00401E8F">
        <w:sym w:font="UniversalMath1 BT" w:char="F034"/>
      </w:r>
      <w:r w:rsidRPr="00401E8F">
        <w:t>30 м.</w:t>
      </w:r>
    </w:p>
    <w:p w:rsidR="00D25362" w:rsidRPr="00401E8F" w:rsidRDefault="00D25362" w:rsidP="00D25362">
      <w:pPr>
        <w:spacing w:line="360" w:lineRule="auto"/>
        <w:ind w:left="540" w:right="-179" w:firstLine="680"/>
        <w:jc w:val="both"/>
      </w:pPr>
      <w:r w:rsidRPr="00401E8F">
        <w:t>Сеть наружного освещения предусматривается воздушная, выполняется проводом СИП-2а «Торсада», или кабельная, выполняется кабелем ВБбШв. Марка и сечение проводов и кабелей уточняются в рабочем проекте.</w:t>
      </w:r>
    </w:p>
    <w:p w:rsidR="00D25362" w:rsidRPr="00401E8F" w:rsidRDefault="00D25362" w:rsidP="00D25362">
      <w:pPr>
        <w:tabs>
          <w:tab w:val="left" w:pos="10080"/>
        </w:tabs>
        <w:spacing w:line="360" w:lineRule="auto"/>
        <w:ind w:left="540" w:right="-179" w:firstLine="680"/>
        <w:jc w:val="both"/>
      </w:pPr>
      <w:r w:rsidRPr="00401E8F">
        <w:t>Питание разных участков наружного освещения осуществляется от шкафов управления уличным освещением с автоматическим включением на базе фотореле, режимом ночного и вечернего освещения и учётом электроэнергии, которые устанавливаются в РУ-0,4 кВ ТП.</w:t>
      </w:r>
    </w:p>
    <w:p w:rsidR="00D25362" w:rsidRPr="00401E8F" w:rsidRDefault="00D25362" w:rsidP="00D25362">
      <w:pPr>
        <w:tabs>
          <w:tab w:val="left" w:pos="10080"/>
        </w:tabs>
        <w:spacing w:line="360" w:lineRule="auto"/>
        <w:ind w:left="540" w:right="-179" w:firstLine="680"/>
        <w:jc w:val="both"/>
      </w:pPr>
      <w:r w:rsidRPr="00401E8F">
        <w:t>Расстояние от проводов до земли и проезжей части улиц при воздушной прокладке, а также от опор наружного освещения до подземных коммуникаций и дорог, должно соответствовать ПУЭ.</w:t>
      </w:r>
    </w:p>
    <w:p w:rsidR="00D25362" w:rsidRPr="003C13E9" w:rsidRDefault="00D25362" w:rsidP="00D25362">
      <w:pPr>
        <w:spacing w:line="360" w:lineRule="auto"/>
        <w:ind w:left="540" w:right="-179" w:firstLine="680"/>
        <w:jc w:val="both"/>
      </w:pPr>
      <w:r w:rsidRPr="00401E8F">
        <w:t xml:space="preserve">Проект внешнего электроснабжения посёлка должен быть согласован с филиалом </w:t>
      </w:r>
      <w:r w:rsidR="00CF68CC">
        <w:t xml:space="preserve">ПАО «Межрегиональная распределительная сетевая компания Севро-Запада» </w:t>
      </w:r>
      <w:r>
        <w:t>«</w:t>
      </w:r>
      <w:r w:rsidR="00CF68CC">
        <w:t>Новгородэнерго</w:t>
      </w:r>
      <w:r>
        <w:t>»</w:t>
      </w:r>
      <w:r w:rsidR="00CF68CC">
        <w:t>.</w:t>
      </w:r>
    </w:p>
    <w:p w:rsidR="00D25362" w:rsidRPr="00401E8F" w:rsidRDefault="00D25362" w:rsidP="00D25362">
      <w:pPr>
        <w:spacing w:line="360" w:lineRule="auto"/>
        <w:ind w:left="540" w:right="-179" w:firstLine="708"/>
        <w:jc w:val="both"/>
      </w:pPr>
      <w:r w:rsidRPr="00401E8F">
        <w:t>Все мероприятия следует проводить в соответствии с ТУ, а также ПУЭ, СНиП 3.05. 06-85 и другой нормативной и разрешающей документацией.</w:t>
      </w:r>
    </w:p>
    <w:p w:rsidR="00D25362" w:rsidRPr="00401E8F" w:rsidRDefault="00D25362" w:rsidP="00D25362">
      <w:pPr>
        <w:tabs>
          <w:tab w:val="left" w:pos="10080"/>
        </w:tabs>
        <w:spacing w:line="360" w:lineRule="auto"/>
        <w:ind w:left="540" w:right="-179" w:firstLine="680"/>
        <w:jc w:val="both"/>
      </w:pPr>
      <w:r w:rsidRPr="00401E8F">
        <w:t>Уточнение места размещения трансформаторных подстанций, проектных решений, трасс прокладки кабелей, количества и сечений кабелей и данных технико-экономических расчётов производится на стадии рабочего проектирования.</w:t>
      </w:r>
    </w:p>
    <w:p w:rsidR="008423CC" w:rsidRPr="0003741A" w:rsidRDefault="008423CC" w:rsidP="00A55386">
      <w:pPr>
        <w:pStyle w:val="3"/>
        <w:ind w:firstLine="567"/>
      </w:pPr>
      <w:bookmarkStart w:id="286" w:name="_Toc289683114"/>
      <w:bookmarkStart w:id="287" w:name="_Toc329875266"/>
      <w:bookmarkStart w:id="288" w:name="_Toc329875527"/>
      <w:bookmarkStart w:id="289" w:name="_Toc329877389"/>
      <w:bookmarkStart w:id="290" w:name="_Toc329877555"/>
      <w:bookmarkStart w:id="291" w:name="_Toc329879273"/>
      <w:bookmarkStart w:id="292" w:name="_Toc336331748"/>
      <w:r w:rsidRPr="0003741A">
        <w:t>9.6. Сети связ</w:t>
      </w:r>
      <w:bookmarkEnd w:id="283"/>
      <w:bookmarkEnd w:id="284"/>
      <w:r w:rsidRPr="0003741A">
        <w:t>и</w:t>
      </w:r>
      <w:bookmarkEnd w:id="285"/>
      <w:bookmarkEnd w:id="286"/>
      <w:bookmarkEnd w:id="287"/>
      <w:bookmarkEnd w:id="288"/>
      <w:bookmarkEnd w:id="289"/>
      <w:bookmarkEnd w:id="290"/>
      <w:bookmarkEnd w:id="291"/>
      <w:bookmarkEnd w:id="292"/>
    </w:p>
    <w:p w:rsidR="008423CC" w:rsidRPr="00D64735" w:rsidRDefault="001F6C90" w:rsidP="00A55386">
      <w:pPr>
        <w:tabs>
          <w:tab w:val="num" w:pos="426"/>
        </w:tabs>
        <w:spacing w:line="360" w:lineRule="auto"/>
        <w:ind w:firstLine="567"/>
      </w:pPr>
      <w:r w:rsidRPr="00D64735">
        <w:t>Территория является частично освоенной.</w:t>
      </w:r>
    </w:p>
    <w:p w:rsidR="008423CC" w:rsidRPr="006A1CAC" w:rsidRDefault="008423CC" w:rsidP="00A55386">
      <w:pPr>
        <w:pStyle w:val="3"/>
        <w:ind w:firstLine="567"/>
      </w:pPr>
      <w:bookmarkStart w:id="293" w:name="_Toc206936870"/>
      <w:bookmarkStart w:id="294" w:name="_Toc206936935"/>
      <w:bookmarkStart w:id="295" w:name="_Toc230751612"/>
      <w:bookmarkStart w:id="296" w:name="_Toc289683115"/>
      <w:bookmarkStart w:id="297" w:name="_Toc329879274"/>
      <w:bookmarkStart w:id="298" w:name="_Toc336331749"/>
      <w:r w:rsidRPr="006A1CAC">
        <w:t>9.6.1. Телефонизация</w:t>
      </w:r>
      <w:bookmarkEnd w:id="293"/>
      <w:bookmarkEnd w:id="294"/>
      <w:bookmarkEnd w:id="295"/>
      <w:bookmarkEnd w:id="296"/>
      <w:bookmarkEnd w:id="297"/>
      <w:bookmarkEnd w:id="298"/>
    </w:p>
    <w:p w:rsidR="008423CC" w:rsidRPr="001F6C90" w:rsidRDefault="008423CC" w:rsidP="001F6C90">
      <w:pPr>
        <w:spacing w:line="360" w:lineRule="auto"/>
        <w:ind w:firstLine="567"/>
        <w:jc w:val="center"/>
        <w:rPr>
          <w:b/>
          <w:bCs/>
          <w:i/>
        </w:rPr>
      </w:pPr>
      <w:bookmarkStart w:id="299" w:name="_Toc230751613"/>
      <w:r w:rsidRPr="001F6C90">
        <w:rPr>
          <w:b/>
          <w:bCs/>
          <w:i/>
        </w:rPr>
        <w:t>Существующее положение</w:t>
      </w:r>
    </w:p>
    <w:p w:rsidR="008423CC" w:rsidRPr="00D64735" w:rsidRDefault="00D64735" w:rsidP="00A55386">
      <w:pPr>
        <w:tabs>
          <w:tab w:val="num" w:pos="426"/>
        </w:tabs>
        <w:spacing w:line="360" w:lineRule="auto"/>
        <w:ind w:firstLine="567"/>
      </w:pPr>
      <w:r w:rsidRPr="00D64735">
        <w:t>У</w:t>
      </w:r>
      <w:r w:rsidR="001F6C90" w:rsidRPr="00D64735">
        <w:t>часток входит в зону охвата сотовой мобильной связи</w:t>
      </w:r>
    </w:p>
    <w:p w:rsidR="008423CC" w:rsidRPr="001F6C90" w:rsidRDefault="008423CC" w:rsidP="001F6C90">
      <w:pPr>
        <w:spacing w:line="360" w:lineRule="auto"/>
        <w:ind w:firstLine="567"/>
        <w:jc w:val="center"/>
        <w:rPr>
          <w:b/>
          <w:i/>
        </w:rPr>
      </w:pPr>
      <w:r w:rsidRPr="001F6C90">
        <w:rPr>
          <w:b/>
          <w:i/>
        </w:rPr>
        <w:t>Проектные решения</w:t>
      </w:r>
    </w:p>
    <w:p w:rsidR="008423CC" w:rsidRPr="001F6C90" w:rsidRDefault="008423CC" w:rsidP="00A55386">
      <w:pPr>
        <w:spacing w:line="360" w:lineRule="auto"/>
        <w:ind w:firstLine="567"/>
        <w:rPr>
          <w:i/>
        </w:rPr>
      </w:pPr>
      <w:r w:rsidRPr="001F6C90">
        <w:rPr>
          <w:i/>
        </w:rPr>
        <w:t>Расчет нагрузок</w:t>
      </w:r>
    </w:p>
    <w:p w:rsidR="008423CC" w:rsidRPr="00B83AED" w:rsidRDefault="008423CC" w:rsidP="00A55386">
      <w:pPr>
        <w:tabs>
          <w:tab w:val="num" w:pos="426"/>
        </w:tabs>
        <w:spacing w:line="360" w:lineRule="auto"/>
        <w:ind w:firstLine="567"/>
      </w:pPr>
      <w:r w:rsidRPr="00B83AED">
        <w:lastRenderedPageBreak/>
        <w:t>Согласно укрупненным расчетам на основании технико-экономических показателей с использованием объектов-аналогов, общая потребность в телефонах ГТС на рассм</w:t>
      </w:r>
      <w:r w:rsidR="001F6C90" w:rsidRPr="00B83AED">
        <w:t xml:space="preserve">атриваемой территории составит </w:t>
      </w:r>
      <w:r w:rsidR="00CF68CC">
        <w:t>43</w:t>
      </w:r>
      <w:r w:rsidR="001F6C90" w:rsidRPr="00B83AED">
        <w:t xml:space="preserve"> </w:t>
      </w:r>
      <w:r w:rsidRPr="00B83AED">
        <w:t xml:space="preserve"> </w:t>
      </w:r>
      <w:r w:rsidR="00B83AED" w:rsidRPr="00B83AED">
        <w:t>номера</w:t>
      </w:r>
    </w:p>
    <w:p w:rsidR="008423CC" w:rsidRPr="00B83AED" w:rsidRDefault="008423CC" w:rsidP="00A55386">
      <w:pPr>
        <w:spacing w:line="360" w:lineRule="auto"/>
        <w:ind w:firstLine="567"/>
        <w:rPr>
          <w:i/>
        </w:rPr>
      </w:pPr>
      <w:r w:rsidRPr="00B83AED">
        <w:rPr>
          <w:i/>
        </w:rPr>
        <w:t>Мероприятия по телефонизации</w:t>
      </w:r>
    </w:p>
    <w:p w:rsidR="008423CC" w:rsidRPr="00B83AED" w:rsidRDefault="001F6C90" w:rsidP="00A55386">
      <w:pPr>
        <w:pStyle w:val="12"/>
        <w:spacing w:line="360" w:lineRule="auto"/>
        <w:ind w:left="0" w:firstLine="567"/>
        <w:rPr>
          <w:szCs w:val="24"/>
        </w:rPr>
      </w:pPr>
      <w:r w:rsidRPr="00B83AED">
        <w:rPr>
          <w:szCs w:val="24"/>
        </w:rPr>
        <w:t xml:space="preserve">Планируется, что </w:t>
      </w:r>
      <w:r w:rsidR="00DE58FD" w:rsidRPr="00B83AED">
        <w:rPr>
          <w:szCs w:val="24"/>
        </w:rPr>
        <w:t xml:space="preserve">жители будут пользоваться мобильной телефонной связью </w:t>
      </w:r>
    </w:p>
    <w:p w:rsidR="008423CC" w:rsidRPr="006A1CAC" w:rsidRDefault="008423CC" w:rsidP="00A55386">
      <w:pPr>
        <w:pStyle w:val="3"/>
        <w:ind w:firstLine="567"/>
      </w:pPr>
      <w:bookmarkStart w:id="300" w:name="_Toc289683116"/>
      <w:bookmarkStart w:id="301" w:name="_Toc329879275"/>
      <w:bookmarkStart w:id="302" w:name="_Toc336331750"/>
      <w:r w:rsidRPr="006A1CAC">
        <w:t>9.6.2. Радиофикация</w:t>
      </w:r>
      <w:bookmarkEnd w:id="299"/>
      <w:bookmarkEnd w:id="300"/>
      <w:bookmarkEnd w:id="301"/>
      <w:bookmarkEnd w:id="302"/>
    </w:p>
    <w:p w:rsidR="008423CC" w:rsidRPr="00DE58FD" w:rsidRDefault="008423CC" w:rsidP="00DE58FD">
      <w:pPr>
        <w:spacing w:line="360" w:lineRule="auto"/>
        <w:ind w:firstLine="567"/>
        <w:jc w:val="center"/>
        <w:rPr>
          <w:b/>
          <w:bCs/>
          <w:i/>
        </w:rPr>
      </w:pPr>
      <w:r w:rsidRPr="00DE58FD">
        <w:rPr>
          <w:b/>
          <w:bCs/>
          <w:i/>
        </w:rPr>
        <w:t>Существующее положение</w:t>
      </w:r>
    </w:p>
    <w:p w:rsidR="008423CC" w:rsidRPr="00B83AED" w:rsidRDefault="00DE58FD" w:rsidP="00A55386">
      <w:pPr>
        <w:tabs>
          <w:tab w:val="num" w:pos="426"/>
        </w:tabs>
        <w:spacing w:line="360" w:lineRule="auto"/>
        <w:ind w:firstLine="567"/>
      </w:pPr>
      <w:r w:rsidRPr="00B83AED">
        <w:t>Территория не радиофицирована.</w:t>
      </w:r>
    </w:p>
    <w:p w:rsidR="008423CC" w:rsidRPr="00B83AED" w:rsidRDefault="008423CC" w:rsidP="00DE58FD">
      <w:pPr>
        <w:spacing w:line="360" w:lineRule="auto"/>
        <w:ind w:firstLine="567"/>
        <w:jc w:val="center"/>
        <w:rPr>
          <w:b/>
          <w:i/>
        </w:rPr>
      </w:pPr>
      <w:r w:rsidRPr="00B83AED">
        <w:rPr>
          <w:b/>
          <w:i/>
        </w:rPr>
        <w:t>Проектные решения</w:t>
      </w:r>
    </w:p>
    <w:p w:rsidR="008423CC" w:rsidRPr="00B83AED" w:rsidRDefault="00DE58FD" w:rsidP="00A55386">
      <w:pPr>
        <w:pStyle w:val="affc"/>
        <w:ind w:firstLine="567"/>
      </w:pPr>
      <w:r w:rsidRPr="00B83AED">
        <w:t>Мероприятия по радиофикации не планируются.</w:t>
      </w:r>
    </w:p>
    <w:p w:rsidR="008423CC" w:rsidRPr="006A1CAC" w:rsidRDefault="008423CC" w:rsidP="00A55386">
      <w:pPr>
        <w:pStyle w:val="3"/>
        <w:ind w:firstLine="567"/>
        <w:rPr>
          <w:webHidden/>
        </w:rPr>
      </w:pPr>
      <w:bookmarkStart w:id="303" w:name="_Toc289683117"/>
      <w:bookmarkStart w:id="304" w:name="_Toc329879276"/>
      <w:bookmarkStart w:id="305" w:name="_Toc336331751"/>
      <w:r w:rsidRPr="006A1CAC">
        <w:t>9.6.3. Телевидение</w:t>
      </w:r>
      <w:bookmarkEnd w:id="303"/>
      <w:bookmarkEnd w:id="304"/>
      <w:bookmarkEnd w:id="305"/>
    </w:p>
    <w:p w:rsidR="008423CC" w:rsidRPr="001651D3" w:rsidRDefault="008423CC" w:rsidP="001651D3">
      <w:pPr>
        <w:spacing w:line="360" w:lineRule="auto"/>
        <w:ind w:firstLine="567"/>
        <w:jc w:val="center"/>
        <w:rPr>
          <w:b/>
          <w:i/>
        </w:rPr>
      </w:pPr>
      <w:r w:rsidRPr="001651D3">
        <w:rPr>
          <w:b/>
          <w:i/>
        </w:rPr>
        <w:t>Проектные решения</w:t>
      </w:r>
    </w:p>
    <w:p w:rsidR="008423CC" w:rsidRPr="001651D3" w:rsidRDefault="008423CC" w:rsidP="00A55386">
      <w:pPr>
        <w:spacing w:line="360" w:lineRule="auto"/>
        <w:ind w:firstLine="567"/>
        <w:rPr>
          <w:i/>
        </w:rPr>
      </w:pPr>
      <w:r w:rsidRPr="001651D3">
        <w:rPr>
          <w:i/>
        </w:rPr>
        <w:t>Расчет нагрузок</w:t>
      </w:r>
    </w:p>
    <w:p w:rsidR="008423CC" w:rsidRPr="003C1150" w:rsidRDefault="008423CC" w:rsidP="00A55386">
      <w:pPr>
        <w:tabs>
          <w:tab w:val="num" w:pos="426"/>
        </w:tabs>
        <w:spacing w:line="360" w:lineRule="auto"/>
        <w:ind w:firstLine="567"/>
      </w:pPr>
      <w:r w:rsidRPr="003C1150">
        <w:t xml:space="preserve">Количество телевизионных приемников для проектируемой территории на расчетный срок строительства – </w:t>
      </w:r>
      <w:r w:rsidR="00CF68CC">
        <w:t>43</w:t>
      </w:r>
      <w:r w:rsidRPr="003C1150">
        <w:t xml:space="preserve"> штук.</w:t>
      </w:r>
    </w:p>
    <w:p w:rsidR="008423CC" w:rsidRPr="003C1150" w:rsidRDefault="008423CC" w:rsidP="00A55386">
      <w:pPr>
        <w:spacing w:line="360" w:lineRule="auto"/>
        <w:ind w:firstLine="567"/>
        <w:rPr>
          <w:i/>
        </w:rPr>
      </w:pPr>
      <w:r w:rsidRPr="003C1150">
        <w:rPr>
          <w:i/>
        </w:rPr>
        <w:t>Мероприятия по обеспечению телетрансляции</w:t>
      </w:r>
    </w:p>
    <w:p w:rsidR="008423CC" w:rsidRPr="003C1150" w:rsidRDefault="001651D3" w:rsidP="00A55386">
      <w:pPr>
        <w:tabs>
          <w:tab w:val="num" w:pos="426"/>
        </w:tabs>
        <w:spacing w:line="360" w:lineRule="auto"/>
        <w:ind w:firstLine="567"/>
      </w:pPr>
      <w:r w:rsidRPr="003C1150">
        <w:t>Предлагается установка индивидуальных приёмников спутникового телевиденья.</w:t>
      </w:r>
    </w:p>
    <w:p w:rsidR="008423CC" w:rsidRPr="00BA0BCB" w:rsidRDefault="00BA0BCB" w:rsidP="00A55386">
      <w:pPr>
        <w:pStyle w:val="3"/>
        <w:ind w:firstLine="567"/>
      </w:pPr>
      <w:bookmarkStart w:id="306" w:name="_Toc289683119"/>
      <w:bookmarkStart w:id="307" w:name="_Toc329875267"/>
      <w:bookmarkStart w:id="308" w:name="_Toc329875528"/>
      <w:bookmarkStart w:id="309" w:name="_Toc329877390"/>
      <w:bookmarkStart w:id="310" w:name="_Toc329877556"/>
      <w:bookmarkStart w:id="311" w:name="_Toc329879278"/>
      <w:bookmarkStart w:id="312" w:name="_Toc336331752"/>
      <w:r w:rsidRPr="00BA0BCB">
        <w:t xml:space="preserve">10. </w:t>
      </w:r>
      <w:r w:rsidR="008423CC" w:rsidRPr="00BA0BCB">
        <w:t>Вертикальная планировка и инженерная подготовка</w:t>
      </w:r>
      <w:bookmarkEnd w:id="306"/>
      <w:bookmarkEnd w:id="307"/>
      <w:bookmarkEnd w:id="308"/>
      <w:bookmarkEnd w:id="309"/>
      <w:bookmarkEnd w:id="310"/>
      <w:bookmarkEnd w:id="311"/>
      <w:bookmarkEnd w:id="312"/>
    </w:p>
    <w:p w:rsidR="008423CC" w:rsidRPr="006340A4" w:rsidRDefault="008423CC" w:rsidP="00A55386">
      <w:pPr>
        <w:spacing w:line="360" w:lineRule="auto"/>
        <w:ind w:firstLine="567"/>
      </w:pPr>
      <w:r w:rsidRPr="006340A4">
        <w:t>В процессе разработки вертикальной планировки для рассматриваемой территории выполнена:</w:t>
      </w:r>
    </w:p>
    <w:p w:rsidR="008423CC" w:rsidRPr="006340A4" w:rsidRDefault="008423CC" w:rsidP="00A55386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</w:pPr>
      <w:r w:rsidRPr="006340A4">
        <w:t>организация стока поверхностных вод (дождевых, ливневых и талых);</w:t>
      </w:r>
    </w:p>
    <w:p w:rsidR="008423CC" w:rsidRPr="006340A4" w:rsidRDefault="008423CC" w:rsidP="00A55386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</w:pPr>
      <w:r w:rsidRPr="006340A4">
        <w:t>обеспечены допустимые уклоны улиц, площадей для безопасного и удобного движения всех видов транспорта и пешеходов;</w:t>
      </w:r>
    </w:p>
    <w:p w:rsidR="008423CC" w:rsidRPr="006340A4" w:rsidRDefault="008423CC" w:rsidP="00A55386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</w:pPr>
      <w:r w:rsidRPr="006340A4">
        <w:t>предусмотрена безопасная прокладка подземных инженерных сетей;</w:t>
      </w:r>
    </w:p>
    <w:p w:rsidR="008423CC" w:rsidRPr="006340A4" w:rsidRDefault="008423CC" w:rsidP="00A55386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</w:pPr>
      <w:r w:rsidRPr="006340A4">
        <w:t>благоустройство территории.</w:t>
      </w:r>
    </w:p>
    <w:p w:rsidR="008423CC" w:rsidRPr="006340A4" w:rsidRDefault="008423CC" w:rsidP="00A55386">
      <w:pPr>
        <w:spacing w:line="360" w:lineRule="auto"/>
        <w:ind w:firstLine="567"/>
      </w:pPr>
      <w:r w:rsidRPr="006340A4">
        <w:t>Проектируемые отметки назначены таким образом, чтобы максимально сохранить существующий рельеф, существующие зеленые насаждения и почвенный покров.</w:t>
      </w:r>
    </w:p>
    <w:p w:rsidR="008423CC" w:rsidRPr="006340A4" w:rsidRDefault="008423CC" w:rsidP="00A55386">
      <w:pPr>
        <w:spacing w:line="360" w:lineRule="auto"/>
        <w:ind w:firstLine="567"/>
      </w:pPr>
      <w:r w:rsidRPr="006340A4">
        <w:t>Более детальная проработка вертикальной планировки территории будет выполнена на последующих стадиях проектирования.</w:t>
      </w:r>
    </w:p>
    <w:p w:rsidR="008423CC" w:rsidRPr="006340A4" w:rsidRDefault="008423CC" w:rsidP="006340A4">
      <w:pPr>
        <w:tabs>
          <w:tab w:val="num" w:pos="426"/>
        </w:tabs>
        <w:spacing w:line="360" w:lineRule="auto"/>
        <w:ind w:firstLine="567"/>
      </w:pPr>
      <w:r w:rsidRPr="006340A4">
        <w:t>Проектом предусматриваются следующие мероприятия по водоотведению:</w:t>
      </w:r>
    </w:p>
    <w:p w:rsidR="008423CC" w:rsidRPr="006340A4" w:rsidRDefault="008423CC" w:rsidP="00A55386">
      <w:pPr>
        <w:spacing w:line="360" w:lineRule="auto"/>
        <w:ind w:firstLine="567"/>
      </w:pPr>
      <w:r w:rsidRPr="006340A4">
        <w:t xml:space="preserve">Решения по вертикальной планировке территории отображены на «Схеме вертикальной планировки и инженерной подготовки территории» </w:t>
      </w:r>
    </w:p>
    <w:p w:rsidR="008423CC" w:rsidRPr="00BA0BCB" w:rsidRDefault="00BA0BCB" w:rsidP="00A55386">
      <w:pPr>
        <w:pStyle w:val="3"/>
        <w:ind w:firstLine="567"/>
      </w:pPr>
      <w:bookmarkStart w:id="313" w:name="_Toc289683120"/>
      <w:bookmarkStart w:id="314" w:name="_Toc329875268"/>
      <w:bookmarkStart w:id="315" w:name="_Toc329875529"/>
      <w:bookmarkStart w:id="316" w:name="_Toc329877391"/>
      <w:bookmarkStart w:id="317" w:name="_Toc329877557"/>
      <w:bookmarkStart w:id="318" w:name="_Toc329879279"/>
      <w:bookmarkStart w:id="319" w:name="_Toc336331753"/>
      <w:r w:rsidRPr="00BA0BCB">
        <w:lastRenderedPageBreak/>
        <w:t xml:space="preserve">11. </w:t>
      </w:r>
      <w:r w:rsidR="008423CC" w:rsidRPr="00BA0BCB">
        <w:t>Эскиз застройки</w:t>
      </w:r>
      <w:bookmarkEnd w:id="313"/>
      <w:bookmarkEnd w:id="314"/>
      <w:bookmarkEnd w:id="315"/>
      <w:bookmarkEnd w:id="316"/>
      <w:bookmarkEnd w:id="317"/>
      <w:bookmarkEnd w:id="318"/>
      <w:bookmarkEnd w:id="319"/>
    </w:p>
    <w:p w:rsidR="00B26AD4" w:rsidRPr="00EC379A" w:rsidRDefault="008423CC" w:rsidP="00A55386">
      <w:pPr>
        <w:pStyle w:val="affc"/>
        <w:ind w:firstLine="567"/>
      </w:pPr>
      <w:r w:rsidRPr="00EC379A">
        <w:t xml:space="preserve">Эскиз застройки территории квартала выполнен </w:t>
      </w:r>
      <w:r w:rsidR="00B26AD4" w:rsidRPr="00EC379A">
        <w:t>в соотвтетствии с пожеланиями заказчика, силами  ООО «География»</w:t>
      </w:r>
      <w:r w:rsidRPr="00EC379A">
        <w:t xml:space="preserve">. </w:t>
      </w:r>
    </w:p>
    <w:p w:rsidR="005C6A70" w:rsidRPr="006340A4" w:rsidRDefault="005C6A70" w:rsidP="005C6A70">
      <w:pPr>
        <w:spacing w:line="360" w:lineRule="auto"/>
        <w:ind w:firstLine="567"/>
      </w:pPr>
      <w:r w:rsidRPr="00EC379A">
        <w:t>Решения по эскизу планировки</w:t>
      </w:r>
      <w:r w:rsidRPr="006340A4">
        <w:t xml:space="preserve"> территории отображены на «</w:t>
      </w:r>
      <w:r w:rsidRPr="00444763">
        <w:t>Эскиз</w:t>
      </w:r>
      <w:r>
        <w:t>е</w:t>
      </w:r>
      <w:r w:rsidRPr="00444763">
        <w:t xml:space="preserve"> застройки территории</w:t>
      </w:r>
      <w:r w:rsidRPr="006340A4">
        <w:t xml:space="preserve">» </w:t>
      </w:r>
    </w:p>
    <w:p w:rsidR="008423CC" w:rsidRPr="00BA0BCB" w:rsidRDefault="008423CC" w:rsidP="00A55386">
      <w:pPr>
        <w:pStyle w:val="3"/>
        <w:ind w:firstLine="567"/>
      </w:pPr>
      <w:bookmarkStart w:id="320" w:name="_Toc235368938"/>
      <w:bookmarkStart w:id="321" w:name="_Toc277104530"/>
      <w:bookmarkStart w:id="322" w:name="_Toc279743099"/>
      <w:bookmarkStart w:id="323" w:name="_Toc289683121"/>
      <w:bookmarkStart w:id="324" w:name="_Toc329875269"/>
      <w:bookmarkStart w:id="325" w:name="_Toc329875530"/>
      <w:bookmarkStart w:id="326" w:name="_Toc329877392"/>
      <w:bookmarkStart w:id="327" w:name="_Toc329877558"/>
      <w:bookmarkStart w:id="328" w:name="_Toc329879280"/>
      <w:bookmarkStart w:id="329" w:name="_Toc336331754"/>
      <w:r w:rsidRPr="00BA0BCB">
        <w:t>12. Объемно-пространственное решение застройки</w:t>
      </w:r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</w:p>
    <w:p w:rsidR="00186D06" w:rsidRPr="008F59D3" w:rsidRDefault="00186D06" w:rsidP="00186D06">
      <w:pPr>
        <w:spacing w:line="360" w:lineRule="auto"/>
        <w:ind w:left="180" w:right="3" w:firstLine="900"/>
        <w:jc w:val="both"/>
        <w:rPr>
          <w:rFonts w:ascii="Arial" w:hAnsi="Arial" w:cs="Arial"/>
        </w:rPr>
      </w:pPr>
      <w:r w:rsidRPr="008F59D3">
        <w:t>При разработке архитектурно-планировочной структуры учитывались следующие факторы</w:t>
      </w:r>
      <w:r w:rsidRPr="008F59D3">
        <w:rPr>
          <w:rFonts w:ascii="Arial" w:hAnsi="Arial" w:cs="Arial"/>
        </w:rPr>
        <w:t>:</w:t>
      </w:r>
    </w:p>
    <w:p w:rsidR="00186D06" w:rsidRPr="008F59D3" w:rsidRDefault="00186D06" w:rsidP="00186D06">
      <w:pPr>
        <w:spacing w:line="360" w:lineRule="auto"/>
        <w:ind w:left="180" w:right="3" w:firstLine="900"/>
        <w:jc w:val="both"/>
      </w:pPr>
      <w:r>
        <w:t xml:space="preserve"> -</w:t>
      </w:r>
      <w:r w:rsidRPr="008F59D3">
        <w:t>целесообразность формирования выразительного объёмно-пространственного силуэта застройки;</w:t>
      </w:r>
    </w:p>
    <w:p w:rsidR="00186D06" w:rsidRPr="008F59D3" w:rsidRDefault="00186D06" w:rsidP="00186D06">
      <w:pPr>
        <w:tabs>
          <w:tab w:val="left" w:pos="851"/>
        </w:tabs>
        <w:spacing w:line="360" w:lineRule="auto"/>
        <w:ind w:left="180" w:right="3" w:firstLine="900"/>
        <w:jc w:val="both"/>
      </w:pPr>
      <w:r w:rsidRPr="008F59D3">
        <w:t>- определение э</w:t>
      </w:r>
      <w:r>
        <w:t>тажности и плотности застройки</w:t>
      </w:r>
      <w:r w:rsidRPr="008F59D3">
        <w:t>;</w:t>
      </w:r>
    </w:p>
    <w:p w:rsidR="00186D06" w:rsidRPr="008F59D3" w:rsidRDefault="00186D06" w:rsidP="00186D06">
      <w:pPr>
        <w:spacing w:line="360" w:lineRule="auto"/>
        <w:ind w:left="180" w:right="3" w:firstLine="900"/>
        <w:jc w:val="both"/>
      </w:pPr>
      <w:r w:rsidRPr="008F59D3">
        <w:t>- обеспечение объектами социальной сферы, досуга и рекреации с учетом размещения комплексов общественного значения и создания функционально-композиционных связей, как в границах проектируемой территории, так и с ближайшим окружением.</w:t>
      </w:r>
    </w:p>
    <w:p w:rsidR="00186D06" w:rsidRPr="00C51EEF" w:rsidRDefault="00186D06" w:rsidP="00186D06">
      <w:pPr>
        <w:spacing w:line="360" w:lineRule="auto"/>
        <w:ind w:left="180" w:right="3" w:firstLine="900"/>
        <w:jc w:val="both"/>
      </w:pPr>
      <w:r w:rsidRPr="00C51EEF">
        <w:t>Строительство современных зданий смешанной этажности (предлагается разработать по индивидуальным проектам от одного до трёх этажей) сформирует выразительный архитектурно-пространственный силуэт. Формирование характерного архитектурного силуэта с развитой инфраструктурой, соблюдение сомасштабности застройки, соразмерные человеку, всемерное озеленение и благоустройство предусматривает оптимальное размещение.</w:t>
      </w:r>
    </w:p>
    <w:p w:rsidR="00186D06" w:rsidRPr="00C51EEF" w:rsidRDefault="00186D06" w:rsidP="00186D06">
      <w:pPr>
        <w:spacing w:line="360" w:lineRule="auto"/>
        <w:ind w:left="180" w:right="3" w:firstLine="900"/>
        <w:jc w:val="both"/>
      </w:pPr>
      <w:r w:rsidRPr="00C51EEF">
        <w:t>Проезды предусмотрены с устройством асфальтобетонного покрытия шириной 7 и 6 метров.</w:t>
      </w:r>
    </w:p>
    <w:p w:rsidR="00186D06" w:rsidRDefault="00186D06" w:rsidP="00186D06">
      <w:pPr>
        <w:spacing w:line="360" w:lineRule="auto"/>
        <w:ind w:left="180" w:right="3" w:firstLine="900"/>
        <w:jc w:val="both"/>
      </w:pPr>
      <w:r>
        <w:t>Ограждения предусматривается устанавливать строго по красной линии, характер ограждения и его высота должны быть единообразными  как минимум на протяжении  одного квартала с обоих сторон. Ограждение между соседними участками должно быть с</w:t>
      </w:r>
      <w:r w:rsidR="00E57B5B">
        <w:t>в</w:t>
      </w:r>
      <w:r>
        <w:t>етопроницаемым.</w:t>
      </w:r>
    </w:p>
    <w:p w:rsidR="00186D06" w:rsidRPr="008F59D3" w:rsidRDefault="00186D06" w:rsidP="00186D06">
      <w:pPr>
        <w:spacing w:line="360" w:lineRule="auto"/>
        <w:ind w:left="180" w:right="3" w:firstLine="900"/>
        <w:jc w:val="both"/>
        <w:rPr>
          <w:iCs/>
        </w:rPr>
      </w:pPr>
      <w:r w:rsidRPr="008F59D3">
        <w:t>Благоустройство террит</w:t>
      </w:r>
      <w:r>
        <w:t xml:space="preserve">ории </w:t>
      </w:r>
      <w:r w:rsidRPr="008F59D3">
        <w:t>предполагает м</w:t>
      </w:r>
      <w:r w:rsidRPr="008F59D3">
        <w:rPr>
          <w:iCs/>
        </w:rPr>
        <w:t xml:space="preserve">аксимальное </w:t>
      </w:r>
      <w:r w:rsidRPr="008F59D3">
        <w:t>озеленение территории застройки предполагается осуществить на свободных участках путем устройства газонов с посевом многолетних трав, посадкой деревьев и кустарников:</w:t>
      </w:r>
      <w:r w:rsidRPr="008F59D3">
        <w:rPr>
          <w:iCs/>
        </w:rPr>
        <w:t xml:space="preserve"> следует применять местные виды древесно-кустарниковых растений с учетом их санитарно-защитных и декоративных свойств.</w:t>
      </w:r>
      <w:r w:rsidRPr="008F59D3">
        <w:rPr>
          <w:iCs/>
          <w:sz w:val="28"/>
          <w:szCs w:val="28"/>
        </w:rPr>
        <w:t xml:space="preserve"> </w:t>
      </w:r>
      <w:r w:rsidRPr="008F59D3">
        <w:rPr>
          <w:iCs/>
        </w:rPr>
        <w:t>В пределах нормативных противопожарных расстояний посадка деревьев хвойных пород не допускается.</w:t>
      </w:r>
      <w:r w:rsidRPr="008F59D3">
        <w:rPr>
          <w:b/>
        </w:rPr>
        <w:t xml:space="preserve"> </w:t>
      </w:r>
    </w:p>
    <w:p w:rsidR="00186D06" w:rsidRPr="00186D06" w:rsidRDefault="00186D06" w:rsidP="00186D06">
      <w:pPr>
        <w:spacing w:line="360" w:lineRule="auto"/>
        <w:ind w:left="180" w:right="3" w:firstLine="900"/>
        <w:jc w:val="both"/>
      </w:pPr>
      <w:r>
        <w:t>Т</w:t>
      </w:r>
      <w:r w:rsidRPr="00186D06">
        <w:t xml:space="preserve">иповые мусоросборочные площадки для временного хранения отходов с последующим централизованным вывозом мусора на полигон ТБО, оборудовать и заасфальтировать. Повсеместно предусмотреть освещение территории в темное время суток. </w:t>
      </w:r>
    </w:p>
    <w:p w:rsidR="00BC6531" w:rsidRDefault="00BC6531" w:rsidP="00A55386">
      <w:pPr>
        <w:suppressAutoHyphens/>
        <w:spacing w:line="360" w:lineRule="auto"/>
        <w:ind w:firstLine="567"/>
        <w:rPr>
          <w:rFonts w:eastAsia="Arial Unicode MS"/>
          <w:color w:val="FF0000"/>
        </w:rPr>
      </w:pPr>
    </w:p>
    <w:p w:rsidR="008423CC" w:rsidRDefault="008423CC" w:rsidP="00A55386">
      <w:pPr>
        <w:pStyle w:val="3"/>
        <w:ind w:firstLine="567"/>
      </w:pPr>
      <w:bookmarkStart w:id="330" w:name="_Toc289683122"/>
      <w:bookmarkStart w:id="331" w:name="_Toc329875270"/>
      <w:bookmarkStart w:id="332" w:name="_Toc329875531"/>
      <w:bookmarkStart w:id="333" w:name="_Toc329877393"/>
      <w:bookmarkStart w:id="334" w:name="_Toc329877559"/>
      <w:bookmarkStart w:id="335" w:name="_Toc329879281"/>
      <w:bookmarkStart w:id="336" w:name="_Toc336331755"/>
      <w:r w:rsidRPr="006A1CAC">
        <w:lastRenderedPageBreak/>
        <w:t>13.Технико-экономические показатели</w:t>
      </w:r>
      <w:bookmarkEnd w:id="330"/>
      <w:bookmarkEnd w:id="331"/>
      <w:bookmarkEnd w:id="332"/>
      <w:bookmarkEnd w:id="333"/>
      <w:bookmarkEnd w:id="334"/>
      <w:bookmarkEnd w:id="335"/>
      <w:bookmarkEnd w:id="336"/>
    </w:p>
    <w:p w:rsidR="00CF68CC" w:rsidRPr="00CF68CC" w:rsidRDefault="00CF68CC" w:rsidP="00CF68CC"/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992"/>
        <w:gridCol w:w="1464"/>
        <w:gridCol w:w="1464"/>
        <w:gridCol w:w="1470"/>
      </w:tblGrid>
      <w:tr w:rsidR="003E766C" w:rsidRPr="00C51EEF" w:rsidTr="00B10CD8">
        <w:trPr>
          <w:trHeight w:val="20"/>
          <w:tblHeader/>
        </w:trPr>
        <w:tc>
          <w:tcPr>
            <w:tcW w:w="817" w:type="dxa"/>
            <w:vAlign w:val="center"/>
          </w:tcPr>
          <w:p w:rsidR="003E766C" w:rsidRPr="00C51EEF" w:rsidRDefault="003E766C" w:rsidP="00B10CD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1EEF">
              <w:rPr>
                <w:b/>
                <w:sz w:val="20"/>
              </w:rPr>
              <w:t>N</w:t>
            </w:r>
          </w:p>
          <w:p w:rsidR="003E766C" w:rsidRPr="00C51EEF" w:rsidRDefault="003E766C" w:rsidP="00B10CD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1EEF">
              <w:rPr>
                <w:b/>
                <w:spacing w:val="-2"/>
                <w:sz w:val="20"/>
              </w:rPr>
              <w:t>п/п</w:t>
            </w:r>
          </w:p>
        </w:tc>
        <w:tc>
          <w:tcPr>
            <w:tcW w:w="4992" w:type="dxa"/>
            <w:vAlign w:val="center"/>
          </w:tcPr>
          <w:p w:rsidR="003E766C" w:rsidRPr="00C51EEF" w:rsidRDefault="003E766C" w:rsidP="00B10CD8">
            <w:pPr>
              <w:shd w:val="clear" w:color="auto" w:fill="FFFFFF"/>
              <w:ind w:firstLine="34"/>
              <w:jc w:val="center"/>
              <w:rPr>
                <w:b/>
                <w:sz w:val="20"/>
              </w:rPr>
            </w:pPr>
            <w:r w:rsidRPr="00C51EEF"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464" w:type="dxa"/>
            <w:vAlign w:val="center"/>
          </w:tcPr>
          <w:p w:rsidR="003E766C" w:rsidRPr="00C51EEF" w:rsidRDefault="003E766C" w:rsidP="00B10CD8">
            <w:pPr>
              <w:shd w:val="clear" w:color="auto" w:fill="FFFFFF"/>
              <w:ind w:left="53" w:firstLine="92"/>
              <w:jc w:val="center"/>
              <w:rPr>
                <w:b/>
                <w:sz w:val="20"/>
              </w:rPr>
            </w:pPr>
            <w:r w:rsidRPr="00C51EEF">
              <w:rPr>
                <w:b/>
                <w:sz w:val="20"/>
              </w:rPr>
              <w:t>Единицы</w:t>
            </w:r>
          </w:p>
          <w:p w:rsidR="003E766C" w:rsidRPr="00C51EEF" w:rsidRDefault="003E766C" w:rsidP="00B10CD8">
            <w:pPr>
              <w:shd w:val="clear" w:color="auto" w:fill="FFFFFF"/>
              <w:ind w:left="53" w:firstLine="92"/>
              <w:jc w:val="center"/>
              <w:rPr>
                <w:b/>
                <w:sz w:val="20"/>
              </w:rPr>
            </w:pPr>
            <w:r w:rsidRPr="00C51EEF">
              <w:rPr>
                <w:b/>
                <w:sz w:val="20"/>
              </w:rPr>
              <w:t>измерения</w:t>
            </w:r>
          </w:p>
        </w:tc>
        <w:tc>
          <w:tcPr>
            <w:tcW w:w="1464" w:type="dxa"/>
            <w:vAlign w:val="center"/>
          </w:tcPr>
          <w:p w:rsidR="003E766C" w:rsidRPr="00C51EEF" w:rsidRDefault="003E766C" w:rsidP="00B10CD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1EEF">
              <w:rPr>
                <w:b/>
                <w:sz w:val="20"/>
              </w:rPr>
              <w:t>Современное состояние</w:t>
            </w:r>
          </w:p>
        </w:tc>
        <w:tc>
          <w:tcPr>
            <w:tcW w:w="1470" w:type="dxa"/>
            <w:vAlign w:val="center"/>
          </w:tcPr>
          <w:p w:rsidR="003E766C" w:rsidRPr="00C51EEF" w:rsidRDefault="003E766C" w:rsidP="00B10CD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1EEF">
              <w:rPr>
                <w:b/>
                <w:sz w:val="20"/>
              </w:rPr>
              <w:t>На</w:t>
            </w:r>
          </w:p>
          <w:p w:rsidR="003E766C" w:rsidRPr="00C51EEF" w:rsidRDefault="003E766C" w:rsidP="00B10CD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1EEF">
              <w:rPr>
                <w:b/>
                <w:sz w:val="20"/>
              </w:rPr>
              <w:t>расчетный</w:t>
            </w:r>
          </w:p>
          <w:p w:rsidR="003E766C" w:rsidRPr="00C51EEF" w:rsidRDefault="003E766C" w:rsidP="00B10CD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1EEF">
              <w:rPr>
                <w:b/>
                <w:sz w:val="20"/>
              </w:rPr>
              <w:t>год</w:t>
            </w:r>
          </w:p>
        </w:tc>
      </w:tr>
      <w:tr w:rsidR="003E766C" w:rsidRPr="00C51EEF" w:rsidTr="00B10CD8">
        <w:trPr>
          <w:trHeight w:val="20"/>
        </w:trPr>
        <w:tc>
          <w:tcPr>
            <w:tcW w:w="817" w:type="dxa"/>
          </w:tcPr>
          <w:p w:rsidR="003E766C" w:rsidRPr="00C51EEF" w:rsidRDefault="003E766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1.</w:t>
            </w:r>
          </w:p>
        </w:tc>
        <w:tc>
          <w:tcPr>
            <w:tcW w:w="4992" w:type="dxa"/>
          </w:tcPr>
          <w:p w:rsidR="003E766C" w:rsidRPr="00C51EEF" w:rsidRDefault="003E766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Территория</w:t>
            </w:r>
          </w:p>
        </w:tc>
        <w:tc>
          <w:tcPr>
            <w:tcW w:w="1464" w:type="dxa"/>
          </w:tcPr>
          <w:p w:rsidR="003E766C" w:rsidRPr="00C51EEF" w:rsidRDefault="003E766C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:rsidR="003E766C" w:rsidRPr="00C51EEF" w:rsidRDefault="003E766C" w:rsidP="00B10CD8">
            <w:pPr>
              <w:shd w:val="clear" w:color="auto" w:fill="FFFFFF"/>
              <w:ind w:left="53"/>
              <w:jc w:val="center"/>
              <w:rPr>
                <w:sz w:val="20"/>
              </w:rPr>
            </w:pPr>
          </w:p>
        </w:tc>
        <w:tc>
          <w:tcPr>
            <w:tcW w:w="1470" w:type="dxa"/>
          </w:tcPr>
          <w:p w:rsidR="003E766C" w:rsidRPr="00C51EEF" w:rsidRDefault="003E766C" w:rsidP="00B10CD8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C51EEF" w:rsidRPr="00C51EEF" w:rsidTr="00B10CD8">
        <w:trPr>
          <w:trHeight w:val="20"/>
        </w:trPr>
        <w:tc>
          <w:tcPr>
            <w:tcW w:w="817" w:type="dxa"/>
          </w:tcPr>
          <w:p w:rsidR="00C51EEF" w:rsidRPr="00C51EEF" w:rsidRDefault="00C51EEF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1.1</w:t>
            </w:r>
          </w:p>
        </w:tc>
        <w:tc>
          <w:tcPr>
            <w:tcW w:w="4992" w:type="dxa"/>
            <w:vAlign w:val="center"/>
          </w:tcPr>
          <w:p w:rsidR="00C51EEF" w:rsidRPr="00C51EEF" w:rsidRDefault="00C51EEF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В границах проектирования</w:t>
            </w:r>
          </w:p>
        </w:tc>
        <w:tc>
          <w:tcPr>
            <w:tcW w:w="1464" w:type="dxa"/>
          </w:tcPr>
          <w:p w:rsidR="00C51EEF" w:rsidRPr="00C51EEF" w:rsidRDefault="00C51EEF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га</w:t>
            </w:r>
          </w:p>
        </w:tc>
        <w:tc>
          <w:tcPr>
            <w:tcW w:w="1464" w:type="dxa"/>
            <w:vAlign w:val="center"/>
          </w:tcPr>
          <w:p w:rsidR="00C51EEF" w:rsidRPr="00C51EEF" w:rsidRDefault="00C51EEF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5,3</w:t>
            </w:r>
            <w:r w:rsidR="00CF68CC">
              <w:rPr>
                <w:sz w:val="20"/>
              </w:rPr>
              <w:t>440</w:t>
            </w:r>
          </w:p>
        </w:tc>
        <w:tc>
          <w:tcPr>
            <w:tcW w:w="1470" w:type="dxa"/>
            <w:vAlign w:val="center"/>
          </w:tcPr>
          <w:p w:rsidR="00C51EEF" w:rsidRPr="00C51EEF" w:rsidRDefault="00C51EEF" w:rsidP="00C51EEF">
            <w:pPr>
              <w:ind w:firstLine="567"/>
              <w:rPr>
                <w:sz w:val="20"/>
              </w:rPr>
            </w:pPr>
            <w:r w:rsidRPr="00C51EEF">
              <w:rPr>
                <w:sz w:val="20"/>
              </w:rPr>
              <w:t>5,3</w:t>
            </w:r>
            <w:r w:rsidR="00CF68CC">
              <w:rPr>
                <w:sz w:val="20"/>
              </w:rPr>
              <w:t>440</w:t>
            </w:r>
          </w:p>
        </w:tc>
      </w:tr>
      <w:tr w:rsidR="00C51EEF" w:rsidRPr="00C51EEF" w:rsidTr="00B10CD8">
        <w:trPr>
          <w:trHeight w:val="20"/>
        </w:trPr>
        <w:tc>
          <w:tcPr>
            <w:tcW w:w="817" w:type="dxa"/>
          </w:tcPr>
          <w:p w:rsidR="00C51EEF" w:rsidRPr="00C51EEF" w:rsidRDefault="00C51EEF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1.2</w:t>
            </w:r>
          </w:p>
        </w:tc>
        <w:tc>
          <w:tcPr>
            <w:tcW w:w="4992" w:type="dxa"/>
            <w:vAlign w:val="center"/>
          </w:tcPr>
          <w:p w:rsidR="00C51EEF" w:rsidRPr="00C51EEF" w:rsidRDefault="00C51EEF" w:rsidP="00B10CD8">
            <w:pPr>
              <w:autoSpaceDE w:val="0"/>
              <w:autoSpaceDN w:val="0"/>
              <w:adjustRightInd w:val="0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Территории вне границ элементов планировочной структуры</w:t>
            </w:r>
          </w:p>
        </w:tc>
        <w:tc>
          <w:tcPr>
            <w:tcW w:w="1464" w:type="dxa"/>
            <w:vAlign w:val="center"/>
          </w:tcPr>
          <w:p w:rsidR="00C51EEF" w:rsidRPr="00C51EEF" w:rsidRDefault="00C51EEF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51EEF" w:rsidRPr="00C51EEF" w:rsidRDefault="00C51EEF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5,3</w:t>
            </w:r>
            <w:r w:rsidR="00CF68CC">
              <w:rPr>
                <w:sz w:val="20"/>
              </w:rPr>
              <w:t>440</w:t>
            </w:r>
          </w:p>
        </w:tc>
        <w:tc>
          <w:tcPr>
            <w:tcW w:w="1470" w:type="dxa"/>
            <w:vAlign w:val="center"/>
          </w:tcPr>
          <w:p w:rsidR="00C51EEF" w:rsidRPr="00C51EEF" w:rsidRDefault="00CF68CC" w:rsidP="00C51EEF">
            <w:pPr>
              <w:ind w:firstLine="567"/>
              <w:rPr>
                <w:sz w:val="20"/>
              </w:rPr>
            </w:pPr>
            <w:r>
              <w:rPr>
                <w:sz w:val="20"/>
              </w:rPr>
              <w:t>5,3440</w:t>
            </w:r>
          </w:p>
        </w:tc>
      </w:tr>
      <w:tr w:rsidR="00C51EEF" w:rsidRPr="00C51EEF" w:rsidTr="00B10CD8">
        <w:trPr>
          <w:trHeight w:val="20"/>
        </w:trPr>
        <w:tc>
          <w:tcPr>
            <w:tcW w:w="817" w:type="dxa"/>
          </w:tcPr>
          <w:p w:rsidR="00C51EEF" w:rsidRPr="00C51EEF" w:rsidRDefault="00C51EEF" w:rsidP="00B10CD8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4992" w:type="dxa"/>
            <w:vAlign w:val="center"/>
          </w:tcPr>
          <w:p w:rsidR="00C51EEF" w:rsidRPr="00C51EEF" w:rsidRDefault="00C51EEF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в том числе территорий:</w:t>
            </w:r>
          </w:p>
        </w:tc>
        <w:tc>
          <w:tcPr>
            <w:tcW w:w="1464" w:type="dxa"/>
            <w:vAlign w:val="center"/>
          </w:tcPr>
          <w:p w:rsidR="00C51EEF" w:rsidRPr="00C51EEF" w:rsidRDefault="00C51EEF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51EEF" w:rsidRPr="00C51EEF" w:rsidRDefault="00C51EEF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470" w:type="dxa"/>
            <w:vAlign w:val="center"/>
          </w:tcPr>
          <w:p w:rsidR="00C51EEF" w:rsidRPr="00C51EEF" w:rsidRDefault="00C51EEF" w:rsidP="00C51EEF">
            <w:pPr>
              <w:ind w:firstLine="567"/>
              <w:rPr>
                <w:sz w:val="20"/>
              </w:rPr>
            </w:pP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1.2.1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территории улиц, дорог, площадей, проездов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CF68CC" w:rsidRPr="00513B0E" w:rsidRDefault="00CF68CC" w:rsidP="00CF6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0,6244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1.2.2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территории зеленых насаждений озеленения и благоустройства с включением пешеходных дорожек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CF68CC" w:rsidRPr="00513B0E" w:rsidRDefault="00CF68CC" w:rsidP="00CF6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0,8416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1.2.3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прочие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CF68CC" w:rsidRPr="00513B0E" w:rsidRDefault="00CF68CC" w:rsidP="00CF68CC">
            <w:pPr>
              <w:jc w:val="center"/>
              <w:rPr>
                <w:sz w:val="20"/>
              </w:rPr>
            </w:pPr>
            <w:r w:rsidRPr="00513B0E">
              <w:rPr>
                <w:sz w:val="20"/>
              </w:rPr>
              <w:t>0</w:t>
            </w:r>
            <w:r>
              <w:rPr>
                <w:sz w:val="20"/>
              </w:rPr>
              <w:t>,0633</w:t>
            </w:r>
          </w:p>
        </w:tc>
      </w:tr>
      <w:tr w:rsidR="00C51EEF" w:rsidRPr="00C51EEF" w:rsidTr="00B10CD8">
        <w:trPr>
          <w:trHeight w:val="20"/>
        </w:trPr>
        <w:tc>
          <w:tcPr>
            <w:tcW w:w="817" w:type="dxa"/>
          </w:tcPr>
          <w:p w:rsidR="00C51EEF" w:rsidRPr="00C51EEF" w:rsidRDefault="00C51EEF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1.2.4</w:t>
            </w:r>
          </w:p>
        </w:tc>
        <w:tc>
          <w:tcPr>
            <w:tcW w:w="4992" w:type="dxa"/>
            <w:vAlign w:val="center"/>
          </w:tcPr>
          <w:p w:rsidR="00C51EEF" w:rsidRPr="00C51EEF" w:rsidRDefault="00C51EEF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зеленых насаждений, выполняющих специальные функции</w:t>
            </w:r>
          </w:p>
        </w:tc>
        <w:tc>
          <w:tcPr>
            <w:tcW w:w="1464" w:type="dxa"/>
            <w:vAlign w:val="center"/>
          </w:tcPr>
          <w:p w:rsidR="00C51EEF" w:rsidRPr="00C51EEF" w:rsidRDefault="00C51EEF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51EEF" w:rsidRPr="00C51EEF" w:rsidRDefault="00C51EEF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C51EEF" w:rsidRPr="00C51EEF" w:rsidRDefault="00C51EEF" w:rsidP="00C51EEF">
            <w:pPr>
              <w:ind w:firstLine="567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</w:tr>
      <w:tr w:rsidR="00C51EEF" w:rsidRPr="00C51EEF" w:rsidTr="00B10CD8">
        <w:trPr>
          <w:trHeight w:val="20"/>
        </w:trPr>
        <w:tc>
          <w:tcPr>
            <w:tcW w:w="817" w:type="dxa"/>
          </w:tcPr>
          <w:p w:rsidR="00C51EEF" w:rsidRPr="00C51EEF" w:rsidRDefault="00C51EEF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1.2.5</w:t>
            </w:r>
          </w:p>
        </w:tc>
        <w:tc>
          <w:tcPr>
            <w:tcW w:w="4992" w:type="dxa"/>
            <w:vAlign w:val="center"/>
          </w:tcPr>
          <w:p w:rsidR="00C51EEF" w:rsidRPr="00C51EEF" w:rsidRDefault="00C51EEF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тротуаров</w:t>
            </w:r>
          </w:p>
        </w:tc>
        <w:tc>
          <w:tcPr>
            <w:tcW w:w="1464" w:type="dxa"/>
            <w:vAlign w:val="center"/>
          </w:tcPr>
          <w:p w:rsidR="00C51EEF" w:rsidRPr="00C51EEF" w:rsidRDefault="00C51EEF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51EEF" w:rsidRPr="00C51EEF" w:rsidRDefault="00C51EEF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C51EEF" w:rsidRPr="00C51EEF" w:rsidRDefault="00C51EEF" w:rsidP="00C51EEF">
            <w:pPr>
              <w:ind w:firstLine="567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</w:tr>
      <w:tr w:rsidR="00C51EEF" w:rsidRPr="00C51EEF" w:rsidTr="00B10CD8">
        <w:trPr>
          <w:trHeight w:val="20"/>
        </w:trPr>
        <w:tc>
          <w:tcPr>
            <w:tcW w:w="817" w:type="dxa"/>
          </w:tcPr>
          <w:p w:rsidR="00C51EEF" w:rsidRPr="00C51EEF" w:rsidRDefault="00C51EEF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1.2.6</w:t>
            </w:r>
          </w:p>
        </w:tc>
        <w:tc>
          <w:tcPr>
            <w:tcW w:w="4992" w:type="dxa"/>
            <w:vAlign w:val="center"/>
          </w:tcPr>
          <w:p w:rsidR="00C51EEF" w:rsidRPr="00C51EEF" w:rsidRDefault="00C51EEF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открытых площадок для хранения автомобилей, расположенных в территориях общего пользования</w:t>
            </w:r>
          </w:p>
        </w:tc>
        <w:tc>
          <w:tcPr>
            <w:tcW w:w="1464" w:type="dxa"/>
            <w:vAlign w:val="center"/>
          </w:tcPr>
          <w:p w:rsidR="00C51EEF" w:rsidRPr="00C51EEF" w:rsidRDefault="00C51EEF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51EEF" w:rsidRPr="00C51EEF" w:rsidRDefault="00C51EEF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C51EEF" w:rsidRPr="00C51EEF" w:rsidRDefault="00C51EEF" w:rsidP="00C51EEF">
            <w:pPr>
              <w:ind w:firstLine="567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</w:tr>
      <w:tr w:rsidR="00C51EEF" w:rsidRPr="00C51EEF" w:rsidTr="00B10CD8">
        <w:trPr>
          <w:trHeight w:val="20"/>
        </w:trPr>
        <w:tc>
          <w:tcPr>
            <w:tcW w:w="817" w:type="dxa"/>
          </w:tcPr>
          <w:p w:rsidR="00C51EEF" w:rsidRPr="00C51EEF" w:rsidRDefault="00C51EEF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1.3</w:t>
            </w:r>
          </w:p>
        </w:tc>
        <w:tc>
          <w:tcPr>
            <w:tcW w:w="4992" w:type="dxa"/>
            <w:vAlign w:val="center"/>
          </w:tcPr>
          <w:p w:rsidR="00C51EEF" w:rsidRPr="00C51EEF" w:rsidRDefault="00C51EEF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В границах элементов планировочной структуры</w:t>
            </w:r>
          </w:p>
        </w:tc>
        <w:tc>
          <w:tcPr>
            <w:tcW w:w="1464" w:type="dxa"/>
            <w:vAlign w:val="center"/>
          </w:tcPr>
          <w:p w:rsidR="00C51EEF" w:rsidRPr="00C51EEF" w:rsidRDefault="00C51EEF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51EEF" w:rsidRPr="00C51EEF" w:rsidRDefault="00C51EEF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:rsidR="00C51EEF" w:rsidRPr="00C51EEF" w:rsidRDefault="00CF68CC" w:rsidP="00C51EEF">
            <w:pPr>
              <w:ind w:firstLine="567"/>
              <w:rPr>
                <w:sz w:val="20"/>
              </w:rPr>
            </w:pPr>
            <w:r>
              <w:rPr>
                <w:sz w:val="20"/>
              </w:rPr>
              <w:t>5,3440</w:t>
            </w:r>
          </w:p>
        </w:tc>
      </w:tr>
      <w:tr w:rsidR="00C51EEF" w:rsidRPr="00C51EEF" w:rsidTr="00B10CD8">
        <w:trPr>
          <w:trHeight w:val="20"/>
        </w:trPr>
        <w:tc>
          <w:tcPr>
            <w:tcW w:w="817" w:type="dxa"/>
          </w:tcPr>
          <w:p w:rsidR="00C51EEF" w:rsidRPr="00C51EEF" w:rsidRDefault="00C51EEF" w:rsidP="00B10CD8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4992" w:type="dxa"/>
            <w:vAlign w:val="center"/>
          </w:tcPr>
          <w:p w:rsidR="00C51EEF" w:rsidRPr="00C51EEF" w:rsidRDefault="00C51EEF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в том числе территорий:</w:t>
            </w:r>
          </w:p>
        </w:tc>
        <w:tc>
          <w:tcPr>
            <w:tcW w:w="1464" w:type="dxa"/>
            <w:vAlign w:val="center"/>
          </w:tcPr>
          <w:p w:rsidR="00C51EEF" w:rsidRPr="00C51EEF" w:rsidRDefault="00C51EEF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51EEF" w:rsidRPr="00C51EEF" w:rsidRDefault="00C51EEF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470" w:type="dxa"/>
            <w:vAlign w:val="center"/>
          </w:tcPr>
          <w:p w:rsidR="00C51EEF" w:rsidRPr="00C51EEF" w:rsidRDefault="00C51EEF" w:rsidP="00C51EEF">
            <w:pPr>
              <w:ind w:firstLine="567"/>
              <w:rPr>
                <w:sz w:val="20"/>
              </w:rPr>
            </w:pP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1.3.1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autoSpaceDE w:val="0"/>
              <w:autoSpaceDN w:val="0"/>
              <w:adjustRightInd w:val="0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территория жилого дома (жилых домов)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CF68CC" w:rsidRPr="00513B0E" w:rsidRDefault="00CF68CC" w:rsidP="00CF6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3,8127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1.3.2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autoSpaceDE w:val="0"/>
              <w:autoSpaceDN w:val="0"/>
              <w:adjustRightInd w:val="0"/>
              <w:ind w:firstLine="34"/>
              <w:rPr>
                <w:sz w:val="20"/>
                <w:lang w:val="en-US"/>
              </w:rPr>
            </w:pPr>
            <w:r w:rsidRPr="00C51EEF">
              <w:rPr>
                <w:sz w:val="20"/>
              </w:rPr>
              <w:t>территория объектов образования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C51EEF">
            <w:pPr>
              <w:ind w:firstLine="567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</w:rPr>
              <w:t>1</w:t>
            </w:r>
            <w:r w:rsidRPr="00C51EEF">
              <w:rPr>
                <w:sz w:val="20"/>
                <w:lang w:val="en-US"/>
              </w:rPr>
              <w:t>.3.3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autoSpaceDE w:val="0"/>
              <w:autoSpaceDN w:val="0"/>
              <w:adjustRightInd w:val="0"/>
              <w:ind w:firstLine="34"/>
              <w:rPr>
                <w:sz w:val="20"/>
                <w:lang w:val="en-US"/>
              </w:rPr>
            </w:pPr>
            <w:r w:rsidRPr="00C51EEF">
              <w:rPr>
                <w:sz w:val="20"/>
              </w:rPr>
              <w:t>территория объектов коммунального хозяйства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C51EEF">
            <w:pPr>
              <w:ind w:firstLine="567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1.3.4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autoSpaceDE w:val="0"/>
              <w:autoSpaceDN w:val="0"/>
              <w:adjustRightInd w:val="0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территория объектов транспорта (под гаражи и автостоянки)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C51EEF">
            <w:pPr>
              <w:ind w:firstLine="567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1.3.5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autoSpaceDE w:val="0"/>
              <w:autoSpaceDN w:val="0"/>
              <w:adjustRightInd w:val="0"/>
              <w:ind w:firstLine="34"/>
              <w:rPr>
                <w:sz w:val="20"/>
                <w:lang w:val="en-US"/>
              </w:rPr>
            </w:pPr>
            <w:r w:rsidRPr="00C51EEF">
              <w:rPr>
                <w:sz w:val="20"/>
              </w:rPr>
              <w:t>территория промышленных объектов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C51EEF">
            <w:pPr>
              <w:ind w:firstLine="567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1.3.6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autoSpaceDE w:val="0"/>
              <w:autoSpaceDN w:val="0"/>
              <w:adjustRightInd w:val="0"/>
              <w:ind w:firstLine="34"/>
              <w:rPr>
                <w:sz w:val="20"/>
                <w:lang w:val="en-US"/>
              </w:rPr>
            </w:pPr>
            <w:r w:rsidRPr="00C51EEF">
              <w:rPr>
                <w:sz w:val="20"/>
              </w:rPr>
              <w:t>территория объектов торговли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C51EEF">
            <w:pPr>
              <w:ind w:firstLine="567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1.3.7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autoSpaceDE w:val="0"/>
              <w:autoSpaceDN w:val="0"/>
              <w:adjustRightInd w:val="0"/>
              <w:ind w:firstLine="34"/>
              <w:rPr>
                <w:sz w:val="20"/>
                <w:lang w:val="en-US"/>
              </w:rPr>
            </w:pPr>
            <w:r w:rsidRPr="00C51EEF">
              <w:rPr>
                <w:sz w:val="20"/>
              </w:rPr>
              <w:t>территория объектов науки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C51EEF">
            <w:pPr>
              <w:ind w:firstLine="567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1.3.8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autoSpaceDE w:val="0"/>
              <w:autoSpaceDN w:val="0"/>
              <w:adjustRightInd w:val="0"/>
              <w:ind w:firstLine="34"/>
              <w:rPr>
                <w:sz w:val="20"/>
                <w:lang w:val="en-US"/>
              </w:rPr>
            </w:pPr>
            <w:r w:rsidRPr="00C51EEF">
              <w:rPr>
                <w:sz w:val="20"/>
              </w:rPr>
              <w:t>территория объектов бытового обслуживания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C51EEF">
            <w:pPr>
              <w:ind w:firstLine="567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1.3.9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autoSpaceDE w:val="0"/>
              <w:autoSpaceDN w:val="0"/>
              <w:adjustRightInd w:val="0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территория объектов транспорта (за исключением автозаправочных и газонаполнительных</w:t>
            </w:r>
            <w:r w:rsidRPr="00C51EEF">
              <w:rPr>
                <w:sz w:val="20"/>
              </w:rPr>
              <w:br/>
              <w:t>станций, предприятий автосервиса, гаражей и автостоянок)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CF68CC" w:rsidRPr="00513B0E" w:rsidRDefault="00CF68CC" w:rsidP="00CF6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0,6244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1.3.10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tabs>
                <w:tab w:val="left" w:pos="3165"/>
              </w:tabs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территории общего пользования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CF68CC" w:rsidRPr="00513B0E" w:rsidRDefault="00CF68CC" w:rsidP="00CF6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0,8416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1.4</w:t>
            </w:r>
          </w:p>
        </w:tc>
        <w:tc>
          <w:tcPr>
            <w:tcW w:w="4992" w:type="dxa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Землепользование:</w:t>
            </w:r>
          </w:p>
        </w:tc>
        <w:tc>
          <w:tcPr>
            <w:tcW w:w="1464" w:type="dxa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470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ind w:firstLine="52"/>
              <w:jc w:val="center"/>
              <w:rPr>
                <w:sz w:val="20"/>
                <w:lang w:val="en-US"/>
              </w:rPr>
            </w:pP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1.4.1</w:t>
            </w:r>
          </w:p>
        </w:tc>
        <w:tc>
          <w:tcPr>
            <w:tcW w:w="4992" w:type="dxa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Площадь застроенных земельных участков</w:t>
            </w:r>
          </w:p>
        </w:tc>
        <w:tc>
          <w:tcPr>
            <w:tcW w:w="1464" w:type="dxa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ind w:firstLine="52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1.4.2</w:t>
            </w:r>
          </w:p>
        </w:tc>
        <w:tc>
          <w:tcPr>
            <w:tcW w:w="4992" w:type="dxa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Площадь формируемых земельных участков</w:t>
            </w:r>
          </w:p>
        </w:tc>
        <w:tc>
          <w:tcPr>
            <w:tcW w:w="1464" w:type="dxa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-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3,8127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2.</w:t>
            </w:r>
          </w:p>
        </w:tc>
        <w:tc>
          <w:tcPr>
            <w:tcW w:w="4992" w:type="dxa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Население</w:t>
            </w:r>
          </w:p>
        </w:tc>
        <w:tc>
          <w:tcPr>
            <w:tcW w:w="1464" w:type="dxa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чел.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CF68CC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4992" w:type="dxa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в том числе</w:t>
            </w:r>
          </w:p>
        </w:tc>
        <w:tc>
          <w:tcPr>
            <w:tcW w:w="1464" w:type="dxa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470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  <w:lang w:val="en-US"/>
              </w:rPr>
              <w:t>2</w:t>
            </w:r>
            <w:r w:rsidRPr="00C51EEF">
              <w:rPr>
                <w:sz w:val="20"/>
              </w:rPr>
              <w:t>.1</w:t>
            </w:r>
          </w:p>
        </w:tc>
        <w:tc>
          <w:tcPr>
            <w:tcW w:w="4992" w:type="dxa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Проживающие</w:t>
            </w:r>
          </w:p>
        </w:tc>
        <w:tc>
          <w:tcPr>
            <w:tcW w:w="1464" w:type="dxa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F68CC" w:rsidRPr="00C51EEF" w:rsidRDefault="00CF68CC" w:rsidP="00CF68CC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  <w:lang w:val="en-US"/>
              </w:rPr>
              <w:t>2</w:t>
            </w:r>
            <w:r w:rsidRPr="00C51EEF">
              <w:rPr>
                <w:sz w:val="20"/>
              </w:rPr>
              <w:t>.2</w:t>
            </w:r>
          </w:p>
        </w:tc>
        <w:tc>
          <w:tcPr>
            <w:tcW w:w="4992" w:type="dxa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Работающие</w:t>
            </w:r>
          </w:p>
        </w:tc>
        <w:tc>
          <w:tcPr>
            <w:tcW w:w="1464" w:type="dxa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н/д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3.</w:t>
            </w:r>
          </w:p>
        </w:tc>
        <w:tc>
          <w:tcPr>
            <w:tcW w:w="4992" w:type="dxa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Плотность застройки в границах красных линий</w:t>
            </w:r>
          </w:p>
        </w:tc>
        <w:tc>
          <w:tcPr>
            <w:tcW w:w="1464" w:type="dxa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м</w:t>
            </w:r>
            <w:r w:rsidRPr="00C51EEF">
              <w:rPr>
                <w:sz w:val="20"/>
                <w:vertAlign w:val="superscript"/>
              </w:rPr>
              <w:t>2</w:t>
            </w:r>
            <w:r w:rsidRPr="00C51EEF">
              <w:rPr>
                <w:sz w:val="20"/>
                <w:vertAlign w:val="superscript"/>
                <w:lang w:val="en-US"/>
              </w:rPr>
              <w:t xml:space="preserve"> </w:t>
            </w:r>
            <w:r w:rsidRPr="00C51EEF">
              <w:rPr>
                <w:sz w:val="20"/>
              </w:rPr>
              <w:t>общей площади/га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CF68CC" w:rsidRPr="00D309D1" w:rsidRDefault="00CF68CC" w:rsidP="00D309D1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D309D1">
              <w:rPr>
                <w:sz w:val="20"/>
              </w:rPr>
              <w:t>1</w:t>
            </w:r>
            <w:r w:rsidR="00D309D1" w:rsidRPr="00D309D1">
              <w:rPr>
                <w:sz w:val="20"/>
              </w:rPr>
              <w:t>609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4.</w:t>
            </w:r>
          </w:p>
        </w:tc>
        <w:tc>
          <w:tcPr>
            <w:tcW w:w="4992" w:type="dxa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Объекты социально-культурного и коммунально-бытового обслуживания населения</w:t>
            </w:r>
          </w:p>
        </w:tc>
        <w:tc>
          <w:tcPr>
            <w:tcW w:w="1464" w:type="dxa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4.1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pStyle w:val="14"/>
              <w:shd w:val="clear" w:color="auto" w:fill="FFFFFF"/>
              <w:ind w:firstLine="34"/>
            </w:pPr>
            <w:r w:rsidRPr="00C51EEF">
              <w:t>Детские дошкольные учреждения *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мест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4.2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pStyle w:val="14"/>
              <w:shd w:val="clear" w:color="auto" w:fill="FFFFFF"/>
              <w:ind w:firstLine="34"/>
            </w:pPr>
            <w:r w:rsidRPr="00C51EEF">
              <w:t>Общеобразовательные учреждения *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мест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4.3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pStyle w:val="14"/>
              <w:shd w:val="clear" w:color="auto" w:fill="FFFFFF"/>
              <w:ind w:firstLine="34"/>
            </w:pPr>
            <w:r w:rsidRPr="00C51EEF">
              <w:t>Магазины продовольственных товаров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м</w:t>
            </w:r>
            <w:r w:rsidRPr="00C51EEF">
              <w:rPr>
                <w:sz w:val="20"/>
                <w:vertAlign w:val="superscript"/>
              </w:rPr>
              <w:t>2</w:t>
            </w:r>
            <w:r w:rsidRPr="00C51EEF">
              <w:rPr>
                <w:sz w:val="20"/>
              </w:rPr>
              <w:t xml:space="preserve"> торговой площади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4.4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pStyle w:val="14"/>
              <w:shd w:val="clear" w:color="auto" w:fill="FFFFFF"/>
              <w:ind w:firstLine="34"/>
            </w:pPr>
            <w:r w:rsidRPr="00C51EEF">
              <w:t>Магазины непродовольственных товаров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м</w:t>
            </w:r>
            <w:r w:rsidRPr="00C51EEF">
              <w:rPr>
                <w:sz w:val="20"/>
                <w:vertAlign w:val="superscript"/>
              </w:rPr>
              <w:t>2</w:t>
            </w:r>
            <w:r w:rsidRPr="00C51EEF">
              <w:rPr>
                <w:sz w:val="20"/>
              </w:rPr>
              <w:t xml:space="preserve"> торговой площади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4.5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pStyle w:val="14"/>
              <w:shd w:val="clear" w:color="auto" w:fill="FFFFFF"/>
              <w:ind w:firstLine="34"/>
            </w:pPr>
            <w:r w:rsidRPr="00C51EEF">
              <w:t>Предприятия общественного питания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мест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4.6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pStyle w:val="14"/>
              <w:shd w:val="clear" w:color="auto" w:fill="FFFFFF"/>
              <w:ind w:firstLine="34"/>
            </w:pPr>
            <w:r w:rsidRPr="00C51EEF">
              <w:t>Предприятия бытового обслуживания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рабочее</w:t>
            </w:r>
          </w:p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место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4.7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pStyle w:val="14"/>
              <w:shd w:val="clear" w:color="auto" w:fill="FFFFFF"/>
              <w:ind w:firstLine="34"/>
            </w:pPr>
            <w:r w:rsidRPr="00C51EEF">
              <w:t>Раздаточные пункты молочной кухни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м</w:t>
            </w:r>
            <w:r w:rsidRPr="00C51EEF">
              <w:rPr>
                <w:sz w:val="20"/>
                <w:vertAlign w:val="superscript"/>
              </w:rPr>
              <w:t>2</w:t>
            </w:r>
            <w:r w:rsidRPr="00C51EEF">
              <w:rPr>
                <w:sz w:val="20"/>
              </w:rPr>
              <w:t xml:space="preserve"> общей площади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4.8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Аптеки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объект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4.9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Филиалы сбербанков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операционно</w:t>
            </w:r>
            <w:r w:rsidRPr="00C51EEF">
              <w:rPr>
                <w:sz w:val="20"/>
              </w:rPr>
              <w:lastRenderedPageBreak/>
              <w:t>е место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lastRenderedPageBreak/>
              <w:t>-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lastRenderedPageBreak/>
              <w:t>4.10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pStyle w:val="14"/>
              <w:shd w:val="clear" w:color="auto" w:fill="FFFFFF"/>
              <w:ind w:firstLine="34"/>
            </w:pPr>
            <w:r w:rsidRPr="00C51EEF">
              <w:t>Приемные пункты прачечных самообслуживания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кг белья в смену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4.11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Ремонтно-эксплуатационные службы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объект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4.12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Помещения досуга и любительской деятельности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м</w:t>
            </w:r>
            <w:r w:rsidRPr="00C51EEF">
              <w:rPr>
                <w:sz w:val="20"/>
                <w:vertAlign w:val="superscript"/>
              </w:rPr>
              <w:t>2</w:t>
            </w:r>
            <w:r w:rsidRPr="00C51EEF">
              <w:rPr>
                <w:sz w:val="20"/>
              </w:rPr>
              <w:t xml:space="preserve"> нормируемой площади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4.13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Помещения для физкультурно-оздоровительных занятий населения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м</w:t>
            </w:r>
            <w:r w:rsidRPr="00C51EEF">
              <w:rPr>
                <w:sz w:val="20"/>
                <w:vertAlign w:val="superscript"/>
              </w:rPr>
              <w:t>2</w:t>
            </w:r>
            <w:r w:rsidRPr="00C51EEF">
              <w:rPr>
                <w:sz w:val="20"/>
              </w:rPr>
              <w:t xml:space="preserve"> площади пола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4.14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Опорный пункт охраны порядка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м</w:t>
            </w:r>
            <w:r w:rsidRPr="00C51EEF">
              <w:rPr>
                <w:sz w:val="20"/>
                <w:vertAlign w:val="superscript"/>
              </w:rPr>
              <w:t>2</w:t>
            </w:r>
            <w:r w:rsidRPr="00C51EEF">
              <w:rPr>
                <w:sz w:val="20"/>
              </w:rPr>
              <w:t xml:space="preserve"> норм, площади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4.15</w:t>
            </w:r>
          </w:p>
        </w:tc>
        <w:tc>
          <w:tcPr>
            <w:tcW w:w="4992" w:type="dxa"/>
            <w:vAlign w:val="center"/>
          </w:tcPr>
          <w:p w:rsidR="00CF68CC" w:rsidRPr="00C51EEF" w:rsidRDefault="00CF68CC" w:rsidP="00B10CD8">
            <w:pPr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Общественные туалеты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прибор</w:t>
            </w:r>
          </w:p>
        </w:tc>
        <w:tc>
          <w:tcPr>
            <w:tcW w:w="1464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5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Транспортная инфраструктура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5.1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Протяженность улично-дорожной сети - всего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D309D1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D309D1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в том числе: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5.1.1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Магистральные улицы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из них: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общегородского значения регулируемого движения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5.1.2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Проезды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из них: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Проезды существующие, обслуживающие внутриквартальную территорию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C51EEF">
              <w:rPr>
                <w:sz w:val="20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 xml:space="preserve">Проезды проектные в границах территории общего пользования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D309D1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D309D1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5.2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Протяженность линий общественного пассажирского транспорта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в том числе: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автобус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троллейбус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трамвай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5.3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Гаражи и стоянки для хранения легковых автомобилей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м/мест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в том числе: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встроено-пристроенные подземные гаражи в границах земельных участков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открытые автостоянки в границах земельных участков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C51EEF">
              <w:rPr>
                <w:sz w:val="20"/>
              </w:rPr>
              <w:t>в открытых стоянках на территориях общего пользования в  границах проектирования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стоянки с гаражами боксового типа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6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Инженерно-техническое обеспечение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6.1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Водопотребление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куб.м/сут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D309D1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34,4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6.2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 xml:space="preserve">Водоотведение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6.2.1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хозяйственно-бытовые стоки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куб.м/сут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D309D1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34,4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6.2.2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поверхностные стоки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куб.м/сут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6.3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Электропотребление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кВА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D309D1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6.4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Расход газа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sz w:val="18"/>
                <w:szCs w:val="18"/>
              </w:rPr>
            </w:pPr>
            <w:r w:rsidRPr="00C51EEF">
              <w:rPr>
                <w:sz w:val="18"/>
                <w:szCs w:val="18"/>
              </w:rPr>
              <w:t>МДЖ в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D309D1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791200</w:t>
            </w:r>
          </w:p>
        </w:tc>
      </w:tr>
      <w:tr w:rsidR="00CF68CC" w:rsidRPr="00C51EEF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6.5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C51EEF">
              <w:rPr>
                <w:sz w:val="20"/>
              </w:rPr>
              <w:t>Общее потребление тепла на отопление, вентиляцию, горячее водоснабжение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CC" w:rsidRPr="00C51EEF" w:rsidRDefault="00CF68CC" w:rsidP="00B10CD8">
            <w:pPr>
              <w:shd w:val="clear" w:color="auto" w:fill="FFFFFF"/>
              <w:ind w:firstLine="92"/>
              <w:jc w:val="center"/>
              <w:rPr>
                <w:sz w:val="20"/>
              </w:rPr>
            </w:pPr>
            <w:r w:rsidRPr="00C51EEF">
              <w:rPr>
                <w:sz w:val="20"/>
              </w:rPr>
              <w:t>МВт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C51EEF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CC" w:rsidRPr="00C51EEF" w:rsidRDefault="00CF68CC" w:rsidP="00B10CD8">
            <w:pPr>
              <w:tabs>
                <w:tab w:val="left" w:pos="70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  <w:r w:rsidR="00D309D1">
              <w:rPr>
                <w:sz w:val="20"/>
              </w:rPr>
              <w:t>6</w:t>
            </w:r>
          </w:p>
        </w:tc>
      </w:tr>
    </w:tbl>
    <w:p w:rsidR="003E766C" w:rsidRDefault="003E766C" w:rsidP="003E766C"/>
    <w:p w:rsidR="003E766C" w:rsidRDefault="003E766C">
      <w:pPr>
        <w:spacing w:line="360" w:lineRule="auto"/>
        <w:ind w:firstLine="709"/>
        <w:jc w:val="both"/>
      </w:pPr>
      <w:r>
        <w:br w:type="page"/>
      </w:r>
    </w:p>
    <w:p w:rsidR="006D0807" w:rsidRDefault="006D0807" w:rsidP="006D0807">
      <w:pPr>
        <w:pStyle w:val="3"/>
        <w:ind w:firstLine="567"/>
        <w:jc w:val="both"/>
      </w:pPr>
      <w:bookmarkStart w:id="337" w:name="_Toc336331756"/>
      <w:r>
        <w:lastRenderedPageBreak/>
        <w:t>ПРИЛОЖЕНИЯ</w:t>
      </w:r>
      <w:bookmarkEnd w:id="337"/>
    </w:p>
    <w:p w:rsidR="00D84C96" w:rsidRPr="00D84C96" w:rsidRDefault="00D84C96" w:rsidP="00D84C96"/>
    <w:p w:rsidR="006D0807" w:rsidRPr="006D0807" w:rsidRDefault="006D0807" w:rsidP="006D0807"/>
    <w:p w:rsidR="004C3AA2" w:rsidRPr="00257E8F" w:rsidRDefault="004C3AA2" w:rsidP="00A55386">
      <w:pPr>
        <w:ind w:firstLine="567"/>
        <w:jc w:val="center"/>
      </w:pPr>
    </w:p>
    <w:sectPr w:rsidR="004C3AA2" w:rsidRPr="00257E8F" w:rsidSect="00E12B3B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6AC" w:rsidRDefault="005036AC" w:rsidP="00F8314B">
      <w:r>
        <w:separator/>
      </w:r>
    </w:p>
  </w:endnote>
  <w:endnote w:type="continuationSeparator" w:id="1">
    <w:p w:rsidR="005036AC" w:rsidRDefault="005036AC" w:rsidP="00F83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alMath1 BT">
    <w:panose1 w:val="05050102010205020602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739"/>
      <w:docPartObj>
        <w:docPartGallery w:val="Page Numbers (Bottom of Page)"/>
        <w:docPartUnique/>
      </w:docPartObj>
    </w:sdtPr>
    <w:sdtContent>
      <w:p w:rsidR="00CF68CC" w:rsidRDefault="00CF68CC">
        <w:pPr>
          <w:pStyle w:val="aa"/>
          <w:jc w:val="center"/>
        </w:pPr>
      </w:p>
      <w:p w:rsidR="00CF68CC" w:rsidRDefault="007F514D">
        <w:pPr>
          <w:pStyle w:val="aa"/>
          <w:jc w:val="center"/>
        </w:pPr>
        <w:fldSimple w:instr=" PAGE   \* MERGEFORMAT ">
          <w:r w:rsidR="004507E8">
            <w:rPr>
              <w:noProof/>
            </w:rPr>
            <w:t>36</w:t>
          </w:r>
        </w:fldSimple>
      </w:p>
    </w:sdtContent>
  </w:sdt>
  <w:p w:rsidR="00CF68CC" w:rsidRDefault="00CF68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6AC" w:rsidRDefault="005036AC" w:rsidP="00F8314B">
      <w:r>
        <w:separator/>
      </w:r>
    </w:p>
  </w:footnote>
  <w:footnote w:type="continuationSeparator" w:id="1">
    <w:p w:rsidR="005036AC" w:rsidRDefault="005036AC" w:rsidP="00F83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664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96F14"/>
    <w:multiLevelType w:val="hybridMultilevel"/>
    <w:tmpl w:val="F9C2092C"/>
    <w:lvl w:ilvl="0" w:tplc="B9406B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AC4EAD"/>
    <w:multiLevelType w:val="hybridMultilevel"/>
    <w:tmpl w:val="2E4CA40C"/>
    <w:lvl w:ilvl="0" w:tplc="B28881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E1023"/>
    <w:multiLevelType w:val="hybridMultilevel"/>
    <w:tmpl w:val="122A4F64"/>
    <w:lvl w:ilvl="0" w:tplc="86001B9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B3F10BB"/>
    <w:multiLevelType w:val="hybridMultilevel"/>
    <w:tmpl w:val="3104F758"/>
    <w:lvl w:ilvl="0" w:tplc="4E767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001B3A"/>
    <w:multiLevelType w:val="hybridMultilevel"/>
    <w:tmpl w:val="4E7E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717F5"/>
    <w:multiLevelType w:val="hybridMultilevel"/>
    <w:tmpl w:val="A73AD22E"/>
    <w:lvl w:ilvl="0" w:tplc="1128A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5322F"/>
    <w:multiLevelType w:val="hybridMultilevel"/>
    <w:tmpl w:val="3EAE1AA8"/>
    <w:lvl w:ilvl="0" w:tplc="041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B18C2"/>
    <w:multiLevelType w:val="hybridMultilevel"/>
    <w:tmpl w:val="15B65D6E"/>
    <w:lvl w:ilvl="0" w:tplc="8AD47C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84857"/>
    <w:multiLevelType w:val="hybridMultilevel"/>
    <w:tmpl w:val="ED26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1196A"/>
    <w:multiLevelType w:val="hybridMultilevel"/>
    <w:tmpl w:val="0EFC34F0"/>
    <w:lvl w:ilvl="0" w:tplc="16F4FDAC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55FABE60">
      <w:numFmt w:val="none"/>
      <w:lvlText w:val=""/>
      <w:lvlJc w:val="left"/>
      <w:pPr>
        <w:tabs>
          <w:tab w:val="num" w:pos="360"/>
        </w:tabs>
      </w:pPr>
    </w:lvl>
    <w:lvl w:ilvl="2" w:tplc="06E49A9C">
      <w:numFmt w:val="none"/>
      <w:lvlText w:val=""/>
      <w:lvlJc w:val="left"/>
      <w:pPr>
        <w:tabs>
          <w:tab w:val="num" w:pos="360"/>
        </w:tabs>
      </w:pPr>
    </w:lvl>
    <w:lvl w:ilvl="3" w:tplc="D65AF766">
      <w:numFmt w:val="none"/>
      <w:lvlText w:val=""/>
      <w:lvlJc w:val="left"/>
      <w:pPr>
        <w:tabs>
          <w:tab w:val="num" w:pos="360"/>
        </w:tabs>
      </w:pPr>
    </w:lvl>
    <w:lvl w:ilvl="4" w:tplc="9FE815AC">
      <w:numFmt w:val="none"/>
      <w:lvlText w:val=""/>
      <w:lvlJc w:val="left"/>
      <w:pPr>
        <w:tabs>
          <w:tab w:val="num" w:pos="360"/>
        </w:tabs>
      </w:pPr>
    </w:lvl>
    <w:lvl w:ilvl="5" w:tplc="D8306B44">
      <w:numFmt w:val="none"/>
      <w:lvlText w:val=""/>
      <w:lvlJc w:val="left"/>
      <w:pPr>
        <w:tabs>
          <w:tab w:val="num" w:pos="360"/>
        </w:tabs>
      </w:pPr>
    </w:lvl>
    <w:lvl w:ilvl="6" w:tplc="B17C8C56">
      <w:numFmt w:val="none"/>
      <w:lvlText w:val=""/>
      <w:lvlJc w:val="left"/>
      <w:pPr>
        <w:tabs>
          <w:tab w:val="num" w:pos="360"/>
        </w:tabs>
      </w:pPr>
    </w:lvl>
    <w:lvl w:ilvl="7" w:tplc="36FCE50A">
      <w:numFmt w:val="none"/>
      <w:lvlText w:val=""/>
      <w:lvlJc w:val="left"/>
      <w:pPr>
        <w:tabs>
          <w:tab w:val="num" w:pos="360"/>
        </w:tabs>
      </w:pPr>
    </w:lvl>
    <w:lvl w:ilvl="8" w:tplc="37FE771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2285518"/>
    <w:multiLevelType w:val="hybridMultilevel"/>
    <w:tmpl w:val="92463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4576D"/>
    <w:multiLevelType w:val="hybridMultilevel"/>
    <w:tmpl w:val="7CB6D432"/>
    <w:lvl w:ilvl="0" w:tplc="16F4FDAC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B61BF"/>
    <w:multiLevelType w:val="hybridMultilevel"/>
    <w:tmpl w:val="7646EE5C"/>
    <w:lvl w:ilvl="0" w:tplc="6026F2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60182F"/>
    <w:multiLevelType w:val="hybridMultilevel"/>
    <w:tmpl w:val="36D4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52459A"/>
    <w:multiLevelType w:val="hybridMultilevel"/>
    <w:tmpl w:val="CF4AEBDC"/>
    <w:lvl w:ilvl="0" w:tplc="B28881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9A08F8"/>
    <w:multiLevelType w:val="hybridMultilevel"/>
    <w:tmpl w:val="3EAE1AA8"/>
    <w:lvl w:ilvl="0" w:tplc="041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1A02FB"/>
    <w:multiLevelType w:val="hybridMultilevel"/>
    <w:tmpl w:val="24C613AC"/>
    <w:lvl w:ilvl="0" w:tplc="B28881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2073D2"/>
    <w:multiLevelType w:val="hybridMultilevel"/>
    <w:tmpl w:val="3D3ED17E"/>
    <w:lvl w:ilvl="0" w:tplc="4E767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485B62"/>
    <w:multiLevelType w:val="hybridMultilevel"/>
    <w:tmpl w:val="F8822998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0">
    <w:nsid w:val="48EC3AEE"/>
    <w:multiLevelType w:val="hybridMultilevel"/>
    <w:tmpl w:val="E4DA36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2B247A"/>
    <w:multiLevelType w:val="hybridMultilevel"/>
    <w:tmpl w:val="138C3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CE2492"/>
    <w:multiLevelType w:val="hybridMultilevel"/>
    <w:tmpl w:val="CB9840CC"/>
    <w:lvl w:ilvl="0" w:tplc="0F0A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333FCB"/>
    <w:multiLevelType w:val="hybridMultilevel"/>
    <w:tmpl w:val="3E2ED0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A9846EA"/>
    <w:multiLevelType w:val="singleLevel"/>
    <w:tmpl w:val="230A8AA4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0" w:firstLine="0"/>
      </w:pPr>
    </w:lvl>
  </w:abstractNum>
  <w:abstractNum w:abstractNumId="25">
    <w:nsid w:val="67C83672"/>
    <w:multiLevelType w:val="hybridMultilevel"/>
    <w:tmpl w:val="07A6C69C"/>
    <w:lvl w:ilvl="0" w:tplc="16F4FDAC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755E3"/>
    <w:multiLevelType w:val="hybridMultilevel"/>
    <w:tmpl w:val="5740B6F8"/>
    <w:lvl w:ilvl="0" w:tplc="4216B35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80730A"/>
    <w:multiLevelType w:val="hybridMultilevel"/>
    <w:tmpl w:val="E2462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1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4"/>
  </w:num>
  <w:num w:numId="8">
    <w:abstractNumId w:val="18"/>
  </w:num>
  <w:num w:numId="9">
    <w:abstractNumId w:val="16"/>
  </w:num>
  <w:num w:numId="10">
    <w:abstractNumId w:val="7"/>
  </w:num>
  <w:num w:numId="11">
    <w:abstractNumId w:val="14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3"/>
  </w:num>
  <w:num w:numId="16">
    <w:abstractNumId w:val="17"/>
  </w:num>
  <w:num w:numId="17">
    <w:abstractNumId w:val="25"/>
  </w:num>
  <w:num w:numId="18">
    <w:abstractNumId w:val="12"/>
  </w:num>
  <w:num w:numId="19">
    <w:abstractNumId w:val="2"/>
  </w:num>
  <w:num w:numId="20">
    <w:abstractNumId w:val="21"/>
  </w:num>
  <w:num w:numId="21">
    <w:abstractNumId w:val="23"/>
  </w:num>
  <w:num w:numId="22">
    <w:abstractNumId w:val="20"/>
  </w:num>
  <w:num w:numId="23">
    <w:abstractNumId w:val="26"/>
  </w:num>
  <w:num w:numId="24">
    <w:abstractNumId w:val="9"/>
  </w:num>
  <w:num w:numId="25">
    <w:abstractNumId w:val="5"/>
  </w:num>
  <w:num w:numId="26">
    <w:abstractNumId w:val="19"/>
  </w:num>
  <w:num w:numId="27">
    <w:abstractNumId w:val="11"/>
  </w:num>
  <w:num w:numId="28">
    <w:abstractNumId w:val="27"/>
  </w:num>
  <w:num w:numId="29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1EB"/>
    <w:rsid w:val="000004C2"/>
    <w:rsid w:val="00000F7A"/>
    <w:rsid w:val="000019EA"/>
    <w:rsid w:val="00003A99"/>
    <w:rsid w:val="000067AC"/>
    <w:rsid w:val="00015AF1"/>
    <w:rsid w:val="000217A8"/>
    <w:rsid w:val="00024EF7"/>
    <w:rsid w:val="00031A67"/>
    <w:rsid w:val="0003741A"/>
    <w:rsid w:val="00040ACA"/>
    <w:rsid w:val="00043781"/>
    <w:rsid w:val="000469B4"/>
    <w:rsid w:val="00063B65"/>
    <w:rsid w:val="00064A5D"/>
    <w:rsid w:val="00072AC1"/>
    <w:rsid w:val="0008399C"/>
    <w:rsid w:val="0009065F"/>
    <w:rsid w:val="000A56FC"/>
    <w:rsid w:val="000C14C7"/>
    <w:rsid w:val="000C4BEC"/>
    <w:rsid w:val="000D7BF2"/>
    <w:rsid w:val="000F4B33"/>
    <w:rsid w:val="0011189E"/>
    <w:rsid w:val="00126781"/>
    <w:rsid w:val="00126C57"/>
    <w:rsid w:val="00144EA8"/>
    <w:rsid w:val="00147BBA"/>
    <w:rsid w:val="00153483"/>
    <w:rsid w:val="00153C9D"/>
    <w:rsid w:val="0015537F"/>
    <w:rsid w:val="0015750C"/>
    <w:rsid w:val="00164495"/>
    <w:rsid w:val="001651D3"/>
    <w:rsid w:val="00170DB6"/>
    <w:rsid w:val="00176717"/>
    <w:rsid w:val="00183450"/>
    <w:rsid w:val="001834F6"/>
    <w:rsid w:val="00184638"/>
    <w:rsid w:val="00186D06"/>
    <w:rsid w:val="001C0026"/>
    <w:rsid w:val="001E50E1"/>
    <w:rsid w:val="001F096E"/>
    <w:rsid w:val="001F111F"/>
    <w:rsid w:val="001F6C90"/>
    <w:rsid w:val="0021194A"/>
    <w:rsid w:val="00212C0D"/>
    <w:rsid w:val="00212C51"/>
    <w:rsid w:val="00213D67"/>
    <w:rsid w:val="00214EFD"/>
    <w:rsid w:val="0021551D"/>
    <w:rsid w:val="00215E17"/>
    <w:rsid w:val="002177AE"/>
    <w:rsid w:val="00217D1D"/>
    <w:rsid w:val="00222CC3"/>
    <w:rsid w:val="00223554"/>
    <w:rsid w:val="00231EFD"/>
    <w:rsid w:val="002333A3"/>
    <w:rsid w:val="00234611"/>
    <w:rsid w:val="002350EA"/>
    <w:rsid w:val="002468B0"/>
    <w:rsid w:val="00250567"/>
    <w:rsid w:val="002649DC"/>
    <w:rsid w:val="00274DAD"/>
    <w:rsid w:val="00284D81"/>
    <w:rsid w:val="00284F3B"/>
    <w:rsid w:val="0029076A"/>
    <w:rsid w:val="002938FB"/>
    <w:rsid w:val="00294448"/>
    <w:rsid w:val="002A467C"/>
    <w:rsid w:val="002A69D0"/>
    <w:rsid w:val="002B0BED"/>
    <w:rsid w:val="002B62F9"/>
    <w:rsid w:val="002B7369"/>
    <w:rsid w:val="002C1EF4"/>
    <w:rsid w:val="002D11C8"/>
    <w:rsid w:val="002D1B62"/>
    <w:rsid w:val="002D42EB"/>
    <w:rsid w:val="00304EA9"/>
    <w:rsid w:val="003103D7"/>
    <w:rsid w:val="003318E0"/>
    <w:rsid w:val="00333DB7"/>
    <w:rsid w:val="0033560F"/>
    <w:rsid w:val="00336E2C"/>
    <w:rsid w:val="00340A6F"/>
    <w:rsid w:val="0034162B"/>
    <w:rsid w:val="00341BD6"/>
    <w:rsid w:val="003605CC"/>
    <w:rsid w:val="00363643"/>
    <w:rsid w:val="00363BFD"/>
    <w:rsid w:val="0037356E"/>
    <w:rsid w:val="00386213"/>
    <w:rsid w:val="003905FF"/>
    <w:rsid w:val="003A634B"/>
    <w:rsid w:val="003B15FA"/>
    <w:rsid w:val="003B2EFB"/>
    <w:rsid w:val="003C1150"/>
    <w:rsid w:val="003C13E9"/>
    <w:rsid w:val="003C4B8C"/>
    <w:rsid w:val="003D3B92"/>
    <w:rsid w:val="003D57B1"/>
    <w:rsid w:val="003E766C"/>
    <w:rsid w:val="003F3ACA"/>
    <w:rsid w:val="003F774F"/>
    <w:rsid w:val="004070CA"/>
    <w:rsid w:val="0040763E"/>
    <w:rsid w:val="00412444"/>
    <w:rsid w:val="00412C56"/>
    <w:rsid w:val="00412E1B"/>
    <w:rsid w:val="0041728B"/>
    <w:rsid w:val="00431FF1"/>
    <w:rsid w:val="00432263"/>
    <w:rsid w:val="004353C9"/>
    <w:rsid w:val="0044485A"/>
    <w:rsid w:val="004469B7"/>
    <w:rsid w:val="004507E8"/>
    <w:rsid w:val="00454E4E"/>
    <w:rsid w:val="00457437"/>
    <w:rsid w:val="00462743"/>
    <w:rsid w:val="00470931"/>
    <w:rsid w:val="00482F1E"/>
    <w:rsid w:val="004858E1"/>
    <w:rsid w:val="0049320D"/>
    <w:rsid w:val="00497B64"/>
    <w:rsid w:val="004A1BBE"/>
    <w:rsid w:val="004B1B71"/>
    <w:rsid w:val="004B552B"/>
    <w:rsid w:val="004B6092"/>
    <w:rsid w:val="004C3AA2"/>
    <w:rsid w:val="004C5268"/>
    <w:rsid w:val="004C703A"/>
    <w:rsid w:val="004D4305"/>
    <w:rsid w:val="004D732E"/>
    <w:rsid w:val="004E6A6E"/>
    <w:rsid w:val="005036AC"/>
    <w:rsid w:val="005130A5"/>
    <w:rsid w:val="00513B0E"/>
    <w:rsid w:val="00540481"/>
    <w:rsid w:val="00586292"/>
    <w:rsid w:val="0059610D"/>
    <w:rsid w:val="0059727C"/>
    <w:rsid w:val="005B4AFE"/>
    <w:rsid w:val="005B5005"/>
    <w:rsid w:val="005B6BD7"/>
    <w:rsid w:val="005C652B"/>
    <w:rsid w:val="005C6A70"/>
    <w:rsid w:val="005F21A0"/>
    <w:rsid w:val="005F4113"/>
    <w:rsid w:val="006017D6"/>
    <w:rsid w:val="006029C1"/>
    <w:rsid w:val="00623A75"/>
    <w:rsid w:val="006256EB"/>
    <w:rsid w:val="00631A32"/>
    <w:rsid w:val="00632796"/>
    <w:rsid w:val="006340A4"/>
    <w:rsid w:val="00634786"/>
    <w:rsid w:val="00654099"/>
    <w:rsid w:val="00661C0F"/>
    <w:rsid w:val="00670AC1"/>
    <w:rsid w:val="00675EA3"/>
    <w:rsid w:val="00676C90"/>
    <w:rsid w:val="00691B16"/>
    <w:rsid w:val="006936BE"/>
    <w:rsid w:val="006940A2"/>
    <w:rsid w:val="006A1CAC"/>
    <w:rsid w:val="006A4A18"/>
    <w:rsid w:val="006B08C1"/>
    <w:rsid w:val="006B355B"/>
    <w:rsid w:val="006C3DCB"/>
    <w:rsid w:val="006C7071"/>
    <w:rsid w:val="006D0139"/>
    <w:rsid w:val="006D0807"/>
    <w:rsid w:val="006D10DA"/>
    <w:rsid w:val="006D10F5"/>
    <w:rsid w:val="006E1530"/>
    <w:rsid w:val="006E159F"/>
    <w:rsid w:val="006E7A91"/>
    <w:rsid w:val="006F0437"/>
    <w:rsid w:val="006F76D3"/>
    <w:rsid w:val="0070036E"/>
    <w:rsid w:val="0070204D"/>
    <w:rsid w:val="00705E8A"/>
    <w:rsid w:val="0070745F"/>
    <w:rsid w:val="00723E41"/>
    <w:rsid w:val="00734817"/>
    <w:rsid w:val="00736676"/>
    <w:rsid w:val="007430E9"/>
    <w:rsid w:val="00743108"/>
    <w:rsid w:val="00746B0B"/>
    <w:rsid w:val="0075180C"/>
    <w:rsid w:val="007641CB"/>
    <w:rsid w:val="00770C4A"/>
    <w:rsid w:val="00775139"/>
    <w:rsid w:val="00775FBA"/>
    <w:rsid w:val="00782686"/>
    <w:rsid w:val="007875E3"/>
    <w:rsid w:val="00791CC4"/>
    <w:rsid w:val="0079458F"/>
    <w:rsid w:val="00795EFC"/>
    <w:rsid w:val="00796C16"/>
    <w:rsid w:val="00797CEC"/>
    <w:rsid w:val="007A1B6C"/>
    <w:rsid w:val="007A32E2"/>
    <w:rsid w:val="007A7B39"/>
    <w:rsid w:val="007B72EE"/>
    <w:rsid w:val="007C0FEE"/>
    <w:rsid w:val="007C494A"/>
    <w:rsid w:val="007D1EEE"/>
    <w:rsid w:val="007D54C3"/>
    <w:rsid w:val="007E19F4"/>
    <w:rsid w:val="007E696E"/>
    <w:rsid w:val="007F4115"/>
    <w:rsid w:val="007F514D"/>
    <w:rsid w:val="008014A4"/>
    <w:rsid w:val="00807806"/>
    <w:rsid w:val="008245B8"/>
    <w:rsid w:val="00824960"/>
    <w:rsid w:val="008358DB"/>
    <w:rsid w:val="0083777D"/>
    <w:rsid w:val="00837C1C"/>
    <w:rsid w:val="008423CC"/>
    <w:rsid w:val="00845A82"/>
    <w:rsid w:val="0084705F"/>
    <w:rsid w:val="00850541"/>
    <w:rsid w:val="00855B55"/>
    <w:rsid w:val="00855D90"/>
    <w:rsid w:val="008562D9"/>
    <w:rsid w:val="008609FC"/>
    <w:rsid w:val="00877817"/>
    <w:rsid w:val="00893103"/>
    <w:rsid w:val="00895C9A"/>
    <w:rsid w:val="008A18B2"/>
    <w:rsid w:val="008A2564"/>
    <w:rsid w:val="008A62CD"/>
    <w:rsid w:val="008D1028"/>
    <w:rsid w:val="008D5811"/>
    <w:rsid w:val="008E396C"/>
    <w:rsid w:val="008E3A71"/>
    <w:rsid w:val="00905683"/>
    <w:rsid w:val="0091009A"/>
    <w:rsid w:val="0091676D"/>
    <w:rsid w:val="00916C38"/>
    <w:rsid w:val="00924B1B"/>
    <w:rsid w:val="00943DC4"/>
    <w:rsid w:val="00953C0A"/>
    <w:rsid w:val="00955919"/>
    <w:rsid w:val="00967655"/>
    <w:rsid w:val="0097644A"/>
    <w:rsid w:val="0098383F"/>
    <w:rsid w:val="009A01C5"/>
    <w:rsid w:val="009A0660"/>
    <w:rsid w:val="009A07C2"/>
    <w:rsid w:val="009A0FCE"/>
    <w:rsid w:val="009A1356"/>
    <w:rsid w:val="009A230D"/>
    <w:rsid w:val="009C7754"/>
    <w:rsid w:val="009D774E"/>
    <w:rsid w:val="009E1B11"/>
    <w:rsid w:val="009E247F"/>
    <w:rsid w:val="009E24F9"/>
    <w:rsid w:val="009E417A"/>
    <w:rsid w:val="009F476D"/>
    <w:rsid w:val="009F5BD4"/>
    <w:rsid w:val="00A162AD"/>
    <w:rsid w:val="00A165FD"/>
    <w:rsid w:val="00A1710E"/>
    <w:rsid w:val="00A2180B"/>
    <w:rsid w:val="00A255D9"/>
    <w:rsid w:val="00A33028"/>
    <w:rsid w:val="00A356B4"/>
    <w:rsid w:val="00A437A9"/>
    <w:rsid w:val="00A44FCF"/>
    <w:rsid w:val="00A55386"/>
    <w:rsid w:val="00A625D6"/>
    <w:rsid w:val="00A73164"/>
    <w:rsid w:val="00A75BA5"/>
    <w:rsid w:val="00AA2391"/>
    <w:rsid w:val="00AB2159"/>
    <w:rsid w:val="00AD178F"/>
    <w:rsid w:val="00AD1940"/>
    <w:rsid w:val="00AF560D"/>
    <w:rsid w:val="00B03F7E"/>
    <w:rsid w:val="00B04472"/>
    <w:rsid w:val="00B04865"/>
    <w:rsid w:val="00B066BB"/>
    <w:rsid w:val="00B1056C"/>
    <w:rsid w:val="00B10CD8"/>
    <w:rsid w:val="00B15B9D"/>
    <w:rsid w:val="00B26AD4"/>
    <w:rsid w:val="00B3346F"/>
    <w:rsid w:val="00B40443"/>
    <w:rsid w:val="00B76956"/>
    <w:rsid w:val="00B83AED"/>
    <w:rsid w:val="00B856F2"/>
    <w:rsid w:val="00B872BA"/>
    <w:rsid w:val="00BA0BCB"/>
    <w:rsid w:val="00BA47BC"/>
    <w:rsid w:val="00BA6198"/>
    <w:rsid w:val="00BA6A9E"/>
    <w:rsid w:val="00BA7377"/>
    <w:rsid w:val="00BC1469"/>
    <w:rsid w:val="00BC4277"/>
    <w:rsid w:val="00BC6531"/>
    <w:rsid w:val="00BD7279"/>
    <w:rsid w:val="00BE0317"/>
    <w:rsid w:val="00C03565"/>
    <w:rsid w:val="00C22943"/>
    <w:rsid w:val="00C274B5"/>
    <w:rsid w:val="00C316EF"/>
    <w:rsid w:val="00C35CFD"/>
    <w:rsid w:val="00C371AC"/>
    <w:rsid w:val="00C51000"/>
    <w:rsid w:val="00C51EEF"/>
    <w:rsid w:val="00C53D6D"/>
    <w:rsid w:val="00C628E7"/>
    <w:rsid w:val="00C668B6"/>
    <w:rsid w:val="00C768BB"/>
    <w:rsid w:val="00C826A3"/>
    <w:rsid w:val="00C84A0E"/>
    <w:rsid w:val="00C9049F"/>
    <w:rsid w:val="00CA5A2A"/>
    <w:rsid w:val="00CB552A"/>
    <w:rsid w:val="00CC3566"/>
    <w:rsid w:val="00CC4659"/>
    <w:rsid w:val="00CD1CD6"/>
    <w:rsid w:val="00CD20E6"/>
    <w:rsid w:val="00CD2C21"/>
    <w:rsid w:val="00CE43B4"/>
    <w:rsid w:val="00CF5AF8"/>
    <w:rsid w:val="00CF68CC"/>
    <w:rsid w:val="00D024EE"/>
    <w:rsid w:val="00D035ED"/>
    <w:rsid w:val="00D0464C"/>
    <w:rsid w:val="00D05BDC"/>
    <w:rsid w:val="00D136E4"/>
    <w:rsid w:val="00D1567F"/>
    <w:rsid w:val="00D25362"/>
    <w:rsid w:val="00D2734B"/>
    <w:rsid w:val="00D309D1"/>
    <w:rsid w:val="00D30BB4"/>
    <w:rsid w:val="00D374ED"/>
    <w:rsid w:val="00D44068"/>
    <w:rsid w:val="00D624AE"/>
    <w:rsid w:val="00D64735"/>
    <w:rsid w:val="00D6726A"/>
    <w:rsid w:val="00D73FC5"/>
    <w:rsid w:val="00D808D7"/>
    <w:rsid w:val="00D82E7F"/>
    <w:rsid w:val="00D84C96"/>
    <w:rsid w:val="00D85555"/>
    <w:rsid w:val="00D97D96"/>
    <w:rsid w:val="00DB4301"/>
    <w:rsid w:val="00DC25DB"/>
    <w:rsid w:val="00DC28D8"/>
    <w:rsid w:val="00DC532A"/>
    <w:rsid w:val="00DC5ECA"/>
    <w:rsid w:val="00DC72A9"/>
    <w:rsid w:val="00DD601B"/>
    <w:rsid w:val="00DE58FD"/>
    <w:rsid w:val="00DE778C"/>
    <w:rsid w:val="00DF1EEE"/>
    <w:rsid w:val="00E0103A"/>
    <w:rsid w:val="00E12B3B"/>
    <w:rsid w:val="00E14FDD"/>
    <w:rsid w:val="00E16238"/>
    <w:rsid w:val="00E36BFE"/>
    <w:rsid w:val="00E446D7"/>
    <w:rsid w:val="00E57B5B"/>
    <w:rsid w:val="00E63CFB"/>
    <w:rsid w:val="00E7460D"/>
    <w:rsid w:val="00E75F31"/>
    <w:rsid w:val="00E80466"/>
    <w:rsid w:val="00E83EEE"/>
    <w:rsid w:val="00E84225"/>
    <w:rsid w:val="00E8740E"/>
    <w:rsid w:val="00E87A2E"/>
    <w:rsid w:val="00E945B8"/>
    <w:rsid w:val="00EA0502"/>
    <w:rsid w:val="00EB65EB"/>
    <w:rsid w:val="00EC1CE2"/>
    <w:rsid w:val="00EC379A"/>
    <w:rsid w:val="00ED4733"/>
    <w:rsid w:val="00EE3EC1"/>
    <w:rsid w:val="00EE7512"/>
    <w:rsid w:val="00EF63E9"/>
    <w:rsid w:val="00F075D4"/>
    <w:rsid w:val="00F151EB"/>
    <w:rsid w:val="00F15B4D"/>
    <w:rsid w:val="00F17713"/>
    <w:rsid w:val="00F2797C"/>
    <w:rsid w:val="00F33422"/>
    <w:rsid w:val="00F433BF"/>
    <w:rsid w:val="00F72BDA"/>
    <w:rsid w:val="00F75DAB"/>
    <w:rsid w:val="00F8314B"/>
    <w:rsid w:val="00F917DC"/>
    <w:rsid w:val="00FB47E1"/>
    <w:rsid w:val="00FB5D84"/>
    <w:rsid w:val="00FB7676"/>
    <w:rsid w:val="00FC603E"/>
    <w:rsid w:val="00FC690E"/>
    <w:rsid w:val="00FF2377"/>
    <w:rsid w:val="00FF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E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D035E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а,EIA H2,- 1.1,Section,H2,OG Heading 2"/>
    <w:basedOn w:val="a"/>
    <w:next w:val="a"/>
    <w:link w:val="20"/>
    <w:uiPriority w:val="9"/>
    <w:unhideWhenUsed/>
    <w:qFormat/>
    <w:rsid w:val="004C3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23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qFormat/>
    <w:rsid w:val="008423CC"/>
    <w:pPr>
      <w:keepLines w:val="0"/>
      <w:spacing w:before="120" w:after="120" w:line="360" w:lineRule="auto"/>
      <w:ind w:firstLine="709"/>
      <w:outlineLvl w:val="3"/>
    </w:pPr>
    <w:rPr>
      <w:rFonts w:ascii="Arial Narrow" w:eastAsia="Times New Roman" w:hAnsi="Arial Narrow" w:cs="Times New Roman"/>
      <w:bCs w:val="0"/>
      <w:color w:val="auto"/>
    </w:rPr>
  </w:style>
  <w:style w:type="paragraph" w:styleId="5">
    <w:name w:val="heading 5"/>
    <w:basedOn w:val="a"/>
    <w:next w:val="a"/>
    <w:link w:val="50"/>
    <w:qFormat/>
    <w:rsid w:val="008423CC"/>
    <w:pPr>
      <w:keepNext/>
      <w:numPr>
        <w:ilvl w:val="4"/>
        <w:numId w:val="1"/>
      </w:numPr>
      <w:spacing w:line="300" w:lineRule="auto"/>
      <w:jc w:val="both"/>
      <w:outlineLvl w:val="4"/>
    </w:pPr>
    <w:rPr>
      <w:rFonts w:ascii="TimesDL" w:hAnsi="TimesDL"/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8423CC"/>
    <w:pPr>
      <w:keepNext/>
      <w:numPr>
        <w:ilvl w:val="5"/>
        <w:numId w:val="1"/>
      </w:numPr>
      <w:spacing w:line="360" w:lineRule="auto"/>
      <w:ind w:right="140"/>
      <w:jc w:val="both"/>
      <w:outlineLvl w:val="5"/>
    </w:pPr>
    <w:rPr>
      <w:rFonts w:ascii="TimesDL" w:hAnsi="TimesDL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8423CC"/>
    <w:pPr>
      <w:keepNext/>
      <w:numPr>
        <w:ilvl w:val="6"/>
        <w:numId w:val="1"/>
      </w:numPr>
      <w:spacing w:line="360" w:lineRule="auto"/>
      <w:ind w:right="170"/>
      <w:jc w:val="both"/>
      <w:outlineLvl w:val="6"/>
    </w:pPr>
    <w:rPr>
      <w:rFonts w:ascii="TimesDL" w:hAnsi="TimesDL"/>
      <w:i/>
      <w:sz w:val="22"/>
      <w:szCs w:val="20"/>
    </w:rPr>
  </w:style>
  <w:style w:type="paragraph" w:styleId="8">
    <w:name w:val="heading 8"/>
    <w:basedOn w:val="a"/>
    <w:next w:val="a"/>
    <w:link w:val="80"/>
    <w:qFormat/>
    <w:rsid w:val="008423CC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8423CC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151E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151EB"/>
    <w:pPr>
      <w:ind w:left="720"/>
      <w:contextualSpacing/>
    </w:pPr>
  </w:style>
  <w:style w:type="paragraph" w:customStyle="1" w:styleId="ConsPlusNormal">
    <w:name w:val="ConsPlusNormal"/>
    <w:rsid w:val="00F151EB"/>
    <w:pPr>
      <w:widowControl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51EB"/>
    <w:pPr>
      <w:widowControl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D03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D035ED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6936BE"/>
    <w:pPr>
      <w:spacing w:before="360"/>
    </w:pPr>
    <w:rPr>
      <w:rFonts w:asciiTheme="majorHAnsi" w:hAnsiTheme="majorHAnsi"/>
      <w:b/>
      <w:bCs/>
      <w:caps/>
    </w:rPr>
  </w:style>
  <w:style w:type="character" w:styleId="a5">
    <w:name w:val="Hyperlink"/>
    <w:basedOn w:val="a0"/>
    <w:uiPriority w:val="99"/>
    <w:unhideWhenUsed/>
    <w:rsid w:val="00D035ED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D035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035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"/>
    <w:basedOn w:val="a0"/>
    <w:link w:val="2"/>
    <w:uiPriority w:val="9"/>
    <w:rsid w:val="004C3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423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23CC"/>
    <w:rPr>
      <w:rFonts w:ascii="Arial Narrow" w:eastAsia="Times New Roman" w:hAnsi="Arial Narrow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423CC"/>
    <w:rPr>
      <w:rFonts w:ascii="TimesDL" w:eastAsia="Times New Roman" w:hAnsi="TimesDL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23CC"/>
    <w:rPr>
      <w:rFonts w:ascii="TimesDL" w:eastAsia="Times New Roman" w:hAnsi="TimesDL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23CC"/>
    <w:rPr>
      <w:rFonts w:ascii="TimesDL" w:eastAsia="Times New Roman" w:hAnsi="TimesDL" w:cs="Times New Roman"/>
      <w:i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423C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423C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8">
    <w:name w:val="header"/>
    <w:basedOn w:val="a"/>
    <w:link w:val="a9"/>
    <w:rsid w:val="008423CC"/>
    <w:pPr>
      <w:tabs>
        <w:tab w:val="center" w:pos="4677"/>
        <w:tab w:val="right" w:pos="9355"/>
      </w:tabs>
      <w:jc w:val="both"/>
    </w:pPr>
    <w:rPr>
      <w:rFonts w:ascii="TimesDL" w:hAnsi="TimesDL"/>
      <w:sz w:val="22"/>
      <w:szCs w:val="20"/>
    </w:rPr>
  </w:style>
  <w:style w:type="character" w:customStyle="1" w:styleId="a9">
    <w:name w:val="Верхний колонтитул Знак"/>
    <w:basedOn w:val="a0"/>
    <w:link w:val="a8"/>
    <w:rsid w:val="008423CC"/>
    <w:rPr>
      <w:rFonts w:ascii="TimesDL" w:eastAsia="Times New Roman" w:hAnsi="TimesDL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rsid w:val="008423CC"/>
    <w:pPr>
      <w:tabs>
        <w:tab w:val="center" w:pos="4677"/>
        <w:tab w:val="right" w:pos="9355"/>
      </w:tabs>
      <w:jc w:val="both"/>
    </w:pPr>
    <w:rPr>
      <w:rFonts w:ascii="TimesDL" w:hAnsi="TimesDL"/>
      <w:sz w:val="22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423CC"/>
    <w:rPr>
      <w:rFonts w:ascii="TimesDL" w:eastAsia="Times New Roman" w:hAnsi="TimesDL" w:cs="Times New Roman"/>
      <w:szCs w:val="20"/>
      <w:lang w:eastAsia="ru-RU"/>
    </w:rPr>
  </w:style>
  <w:style w:type="character" w:styleId="ac">
    <w:name w:val="annotation reference"/>
    <w:basedOn w:val="a0"/>
    <w:semiHidden/>
    <w:rsid w:val="008423CC"/>
    <w:rPr>
      <w:sz w:val="16"/>
      <w:szCs w:val="16"/>
    </w:rPr>
  </w:style>
  <w:style w:type="paragraph" w:styleId="ad">
    <w:name w:val="annotation text"/>
    <w:basedOn w:val="a"/>
    <w:link w:val="ae"/>
    <w:semiHidden/>
    <w:rsid w:val="008423CC"/>
    <w:pPr>
      <w:jc w:val="both"/>
    </w:pPr>
    <w:rPr>
      <w:rFonts w:ascii="TimesDL" w:hAnsi="TimesDL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423CC"/>
    <w:rPr>
      <w:rFonts w:ascii="TimesDL" w:eastAsia="Times New Roman" w:hAnsi="TimesDL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423C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423CC"/>
    <w:rPr>
      <w:b/>
      <w:bCs/>
    </w:rPr>
  </w:style>
  <w:style w:type="table" w:styleId="af1">
    <w:name w:val="Table Grid"/>
    <w:basedOn w:val="a1"/>
    <w:uiPriority w:val="59"/>
    <w:rsid w:val="008423C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8423CC"/>
  </w:style>
  <w:style w:type="paragraph" w:styleId="af3">
    <w:name w:val="Body Text"/>
    <w:aliases w:val="text,Body Text2"/>
    <w:basedOn w:val="a"/>
    <w:link w:val="af4"/>
    <w:rsid w:val="008423CC"/>
    <w:pPr>
      <w:spacing w:line="240" w:lineRule="atLeast"/>
    </w:pPr>
    <w:rPr>
      <w:rFonts w:ascii="TimesDL" w:hAnsi="TimesDL"/>
      <w:sz w:val="20"/>
      <w:szCs w:val="20"/>
    </w:rPr>
  </w:style>
  <w:style w:type="character" w:customStyle="1" w:styleId="af4">
    <w:name w:val="Основной текст Знак"/>
    <w:aliases w:val="text Знак,Body Text2 Знак"/>
    <w:basedOn w:val="a0"/>
    <w:link w:val="af3"/>
    <w:rsid w:val="008423CC"/>
    <w:rPr>
      <w:rFonts w:ascii="TimesDL" w:eastAsia="Times New Roman" w:hAnsi="TimesDL" w:cs="Times New Roman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8423CC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8423CC"/>
    <w:rPr>
      <w:rFonts w:ascii="Calibri" w:eastAsia="Times New Roman" w:hAnsi="Calibri" w:cs="Times New Roman"/>
    </w:rPr>
  </w:style>
  <w:style w:type="paragraph" w:customStyle="1" w:styleId="af7">
    <w:name w:val="Öèòàòà"/>
    <w:basedOn w:val="af8"/>
    <w:rsid w:val="008423CC"/>
  </w:style>
  <w:style w:type="paragraph" w:customStyle="1" w:styleId="af8">
    <w:name w:val="Îáû÷íûé"/>
    <w:rsid w:val="008423CC"/>
    <w:pPr>
      <w:spacing w:line="348" w:lineRule="auto"/>
      <w:ind w:left="170" w:right="170" w:firstLine="681"/>
      <w:jc w:val="left"/>
    </w:pPr>
    <w:rPr>
      <w:rFonts w:ascii="TimesDL" w:eastAsia="Times New Roman" w:hAnsi="TimesDL" w:cs="Times New Roman"/>
      <w:szCs w:val="20"/>
      <w:lang w:eastAsia="ru-RU"/>
    </w:rPr>
  </w:style>
  <w:style w:type="paragraph" w:styleId="af9">
    <w:name w:val="Block Text"/>
    <w:basedOn w:val="a"/>
    <w:rsid w:val="008423CC"/>
    <w:pPr>
      <w:spacing w:line="360" w:lineRule="auto"/>
      <w:ind w:left="170" w:right="170" w:firstLine="851"/>
      <w:jc w:val="both"/>
    </w:pPr>
    <w:rPr>
      <w:rFonts w:ascii="TimesDL" w:hAnsi="TimesDL"/>
      <w:sz w:val="22"/>
      <w:szCs w:val="20"/>
    </w:rPr>
  </w:style>
  <w:style w:type="paragraph" w:customStyle="1" w:styleId="Iniiaiieoaeno2">
    <w:name w:val="Iniiaiie oaeno 2"/>
    <w:basedOn w:val="Iauiue"/>
    <w:rsid w:val="008423CC"/>
  </w:style>
  <w:style w:type="paragraph" w:customStyle="1" w:styleId="Iauiue">
    <w:name w:val="Iau?iue"/>
    <w:rsid w:val="008423CC"/>
    <w:pPr>
      <w:spacing w:line="240" w:lineRule="auto"/>
      <w:ind w:firstLine="0"/>
    </w:pPr>
    <w:rPr>
      <w:rFonts w:ascii="TimesDL" w:eastAsia="Times New Roman" w:hAnsi="TimesDL" w:cs="Times New Roman"/>
      <w:szCs w:val="20"/>
      <w:lang w:eastAsia="ru-RU"/>
    </w:rPr>
  </w:style>
  <w:style w:type="paragraph" w:styleId="31">
    <w:name w:val="Body Text Indent 3"/>
    <w:basedOn w:val="a"/>
    <w:link w:val="32"/>
    <w:rsid w:val="008423CC"/>
    <w:pPr>
      <w:tabs>
        <w:tab w:val="left" w:pos="284"/>
      </w:tabs>
      <w:spacing w:line="360" w:lineRule="auto"/>
      <w:ind w:right="170" w:firstLine="993"/>
      <w:jc w:val="both"/>
    </w:pPr>
    <w:rPr>
      <w:rFonts w:ascii="TimesDL" w:hAnsi="TimesDL"/>
      <w:sz w:val="22"/>
      <w:szCs w:val="20"/>
    </w:rPr>
  </w:style>
  <w:style w:type="character" w:customStyle="1" w:styleId="32">
    <w:name w:val="Основной текст с отступом 3 Знак"/>
    <w:basedOn w:val="a0"/>
    <w:link w:val="31"/>
    <w:rsid w:val="008423CC"/>
    <w:rPr>
      <w:rFonts w:ascii="TimesDL" w:eastAsia="Times New Roman" w:hAnsi="TimesDL" w:cs="Times New Roman"/>
      <w:szCs w:val="20"/>
      <w:lang w:eastAsia="ru-RU"/>
    </w:rPr>
  </w:style>
  <w:style w:type="paragraph" w:styleId="afa">
    <w:name w:val="Body Text Indent"/>
    <w:aliases w:val="Основной текст с отступом Знак1"/>
    <w:basedOn w:val="a"/>
    <w:link w:val="afb"/>
    <w:rsid w:val="008423CC"/>
    <w:pPr>
      <w:spacing w:line="360" w:lineRule="auto"/>
      <w:ind w:firstLine="851"/>
      <w:jc w:val="both"/>
    </w:pPr>
    <w:rPr>
      <w:rFonts w:ascii="TimesDL" w:hAnsi="TimesDL"/>
      <w:sz w:val="22"/>
      <w:szCs w:val="20"/>
    </w:rPr>
  </w:style>
  <w:style w:type="character" w:customStyle="1" w:styleId="afb">
    <w:name w:val="Основной текст с отступом Знак"/>
    <w:aliases w:val="Основной текст с отступом Знак1 Знак"/>
    <w:basedOn w:val="a0"/>
    <w:link w:val="afa"/>
    <w:rsid w:val="008423CC"/>
    <w:rPr>
      <w:rFonts w:ascii="TimesDL" w:eastAsia="Times New Roman" w:hAnsi="TimesDL" w:cs="Times New Roman"/>
      <w:szCs w:val="20"/>
      <w:lang w:eastAsia="ru-RU"/>
    </w:rPr>
  </w:style>
  <w:style w:type="paragraph" w:styleId="afc">
    <w:name w:val="Document Map"/>
    <w:basedOn w:val="a"/>
    <w:link w:val="afd"/>
    <w:rsid w:val="008423CC"/>
    <w:pPr>
      <w:shd w:val="clear" w:color="auto" w:fill="000080"/>
      <w:jc w:val="both"/>
    </w:pPr>
    <w:rPr>
      <w:rFonts w:ascii="Tahoma" w:hAnsi="Tahoma" w:cs="Tahoma"/>
      <w:sz w:val="22"/>
      <w:szCs w:val="20"/>
    </w:rPr>
  </w:style>
  <w:style w:type="character" w:customStyle="1" w:styleId="afd">
    <w:name w:val="Схема документа Знак"/>
    <w:basedOn w:val="a0"/>
    <w:link w:val="afc"/>
    <w:rsid w:val="008423CC"/>
    <w:rPr>
      <w:rFonts w:ascii="Tahoma" w:eastAsia="Times New Roman" w:hAnsi="Tahoma" w:cs="Tahoma"/>
      <w:szCs w:val="20"/>
      <w:shd w:val="clear" w:color="auto" w:fill="000080"/>
      <w:lang w:eastAsia="ru-RU"/>
    </w:rPr>
  </w:style>
  <w:style w:type="paragraph" w:styleId="afe">
    <w:name w:val="Title"/>
    <w:basedOn w:val="a"/>
    <w:link w:val="aff"/>
    <w:qFormat/>
    <w:rsid w:val="008423CC"/>
    <w:pPr>
      <w:widowControl w:val="0"/>
      <w:adjustRightInd w:val="0"/>
      <w:spacing w:line="360" w:lineRule="atLeast"/>
      <w:jc w:val="center"/>
    </w:pPr>
    <w:rPr>
      <w:rFonts w:ascii="Arial" w:hAnsi="Arial"/>
      <w:b/>
      <w:sz w:val="22"/>
      <w:szCs w:val="20"/>
    </w:rPr>
  </w:style>
  <w:style w:type="character" w:customStyle="1" w:styleId="aff">
    <w:name w:val="Название Знак"/>
    <w:basedOn w:val="a0"/>
    <w:link w:val="afe"/>
    <w:rsid w:val="008423CC"/>
    <w:rPr>
      <w:rFonts w:ascii="Arial" w:eastAsia="Times New Roman" w:hAnsi="Arial" w:cs="Times New Roman"/>
      <w:b/>
      <w:szCs w:val="20"/>
      <w:lang w:eastAsia="ru-RU"/>
    </w:rPr>
  </w:style>
  <w:style w:type="paragraph" w:customStyle="1" w:styleId="12">
    <w:name w:val="Стиль1"/>
    <w:basedOn w:val="a"/>
    <w:rsid w:val="008423CC"/>
    <w:pPr>
      <w:ind w:left="720"/>
      <w:jc w:val="both"/>
    </w:pPr>
    <w:rPr>
      <w:szCs w:val="20"/>
    </w:rPr>
  </w:style>
  <w:style w:type="paragraph" w:styleId="21">
    <w:name w:val="Body Text Indent 2"/>
    <w:basedOn w:val="a"/>
    <w:link w:val="22"/>
    <w:rsid w:val="008423CC"/>
    <w:pPr>
      <w:spacing w:after="120" w:line="480" w:lineRule="auto"/>
      <w:ind w:left="283"/>
      <w:jc w:val="both"/>
    </w:pPr>
    <w:rPr>
      <w:rFonts w:ascii="TimesDL" w:hAnsi="TimesDL"/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rsid w:val="008423CC"/>
    <w:rPr>
      <w:rFonts w:ascii="TimesDL" w:eastAsia="Times New Roman" w:hAnsi="TimesDL" w:cs="Times New Roman"/>
      <w:szCs w:val="20"/>
      <w:lang w:eastAsia="ru-RU"/>
    </w:rPr>
  </w:style>
  <w:style w:type="paragraph" w:customStyle="1" w:styleId="ConsNonformat">
    <w:name w:val="ConsNonformat"/>
    <w:rsid w:val="008423C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8423CC"/>
    <w:pPr>
      <w:autoSpaceDE w:val="0"/>
      <w:autoSpaceDN w:val="0"/>
      <w:jc w:val="both"/>
    </w:pPr>
    <w:rPr>
      <w:sz w:val="18"/>
      <w:szCs w:val="18"/>
    </w:rPr>
  </w:style>
  <w:style w:type="character" w:customStyle="1" w:styleId="24">
    <w:name w:val="Основной текст 2 Знак"/>
    <w:basedOn w:val="a0"/>
    <w:link w:val="23"/>
    <w:rsid w:val="008423CC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rsid w:val="008423CC"/>
    <w:pPr>
      <w:widowControl w:val="0"/>
      <w:autoSpaceDE w:val="0"/>
      <w:autoSpaceDN w:val="0"/>
      <w:spacing w:line="240" w:lineRule="auto"/>
      <w:ind w:right="19772" w:firstLine="720"/>
      <w:jc w:val="left"/>
    </w:pPr>
    <w:rPr>
      <w:rFonts w:ascii="Arial" w:eastAsia="Times New Roman" w:hAnsi="Arial" w:cs="Arial"/>
      <w:lang w:eastAsia="ru-RU"/>
    </w:rPr>
  </w:style>
  <w:style w:type="paragraph" w:styleId="33">
    <w:name w:val="Body Text 3"/>
    <w:basedOn w:val="a"/>
    <w:link w:val="34"/>
    <w:rsid w:val="008423CC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customStyle="1" w:styleId="34">
    <w:name w:val="Основной текст 3 Знак"/>
    <w:basedOn w:val="a0"/>
    <w:link w:val="33"/>
    <w:rsid w:val="008423C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таблица 1"/>
    <w:basedOn w:val="a"/>
    <w:rsid w:val="008423CC"/>
  </w:style>
  <w:style w:type="paragraph" w:customStyle="1" w:styleId="1-">
    <w:name w:val="Список 1-ый"/>
    <w:basedOn w:val="a"/>
    <w:rsid w:val="008423CC"/>
    <w:pPr>
      <w:spacing w:before="60" w:after="60"/>
      <w:ind w:left="720" w:hanging="360"/>
    </w:pPr>
    <w:rPr>
      <w:rFonts w:eastAsia="SimSun"/>
      <w:szCs w:val="20"/>
    </w:rPr>
  </w:style>
  <w:style w:type="paragraph" w:customStyle="1" w:styleId="aff0">
    <w:name w:val="Абзац основной"/>
    <w:basedOn w:val="a"/>
    <w:rsid w:val="008423CC"/>
    <w:pPr>
      <w:spacing w:after="120" w:line="360" w:lineRule="auto"/>
      <w:ind w:firstLine="567"/>
      <w:jc w:val="both"/>
    </w:pPr>
    <w:rPr>
      <w:szCs w:val="20"/>
    </w:rPr>
  </w:style>
  <w:style w:type="paragraph" w:customStyle="1" w:styleId="aff1">
    <w:name w:val="Основной абзац"/>
    <w:basedOn w:val="a"/>
    <w:rsid w:val="008423CC"/>
    <w:pPr>
      <w:spacing w:line="360" w:lineRule="auto"/>
      <w:ind w:firstLine="567"/>
      <w:jc w:val="both"/>
    </w:pPr>
    <w:rPr>
      <w:szCs w:val="20"/>
    </w:rPr>
  </w:style>
  <w:style w:type="paragraph" w:customStyle="1" w:styleId="Iauiue1">
    <w:name w:val="Iau?iue1"/>
    <w:rsid w:val="008423C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Обычный текст с отступом"/>
    <w:basedOn w:val="a"/>
    <w:rsid w:val="008423CC"/>
    <w:pPr>
      <w:spacing w:line="360" w:lineRule="auto"/>
      <w:ind w:firstLine="567"/>
      <w:jc w:val="both"/>
    </w:pPr>
    <w:rPr>
      <w:rFonts w:eastAsia="SimSun"/>
      <w:szCs w:val="20"/>
    </w:rPr>
  </w:style>
  <w:style w:type="paragraph" w:customStyle="1" w:styleId="aff3">
    <w:name w:val="Обычный отступ.Нормальный отступ"/>
    <w:basedOn w:val="a"/>
    <w:rsid w:val="008423CC"/>
    <w:pPr>
      <w:spacing w:line="360" w:lineRule="auto"/>
      <w:ind w:firstLine="720"/>
      <w:jc w:val="both"/>
    </w:pPr>
    <w:rPr>
      <w:sz w:val="28"/>
      <w:szCs w:val="20"/>
    </w:rPr>
  </w:style>
  <w:style w:type="paragraph" w:styleId="aff4">
    <w:name w:val="Normal Indent"/>
    <w:aliases w:val="Нормальный отступ"/>
    <w:basedOn w:val="a"/>
    <w:link w:val="aff5"/>
    <w:rsid w:val="008423CC"/>
    <w:pPr>
      <w:spacing w:line="400" w:lineRule="atLeast"/>
      <w:ind w:firstLine="720"/>
      <w:jc w:val="both"/>
    </w:pPr>
  </w:style>
  <w:style w:type="paragraph" w:customStyle="1" w:styleId="aff6">
    <w:name w:val="Текст ЗП"/>
    <w:basedOn w:val="a"/>
    <w:rsid w:val="008423CC"/>
    <w:pPr>
      <w:spacing w:before="120" w:after="120"/>
      <w:ind w:firstLine="709"/>
    </w:pPr>
    <w:rPr>
      <w:rFonts w:eastAsia="SimSun"/>
      <w:szCs w:val="20"/>
    </w:rPr>
  </w:style>
  <w:style w:type="paragraph" w:customStyle="1" w:styleId="14">
    <w:name w:val="Нижний колонтитул1"/>
    <w:basedOn w:val="a"/>
    <w:rsid w:val="008423C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7">
    <w:name w:val="таблица"/>
    <w:basedOn w:val="a"/>
    <w:rsid w:val="008423CC"/>
    <w:pPr>
      <w:spacing w:line="360" w:lineRule="auto"/>
    </w:pPr>
    <w:rPr>
      <w:sz w:val="28"/>
      <w:szCs w:val="20"/>
    </w:rPr>
  </w:style>
  <w:style w:type="paragraph" w:customStyle="1" w:styleId="CM65">
    <w:name w:val="CM65"/>
    <w:basedOn w:val="a"/>
    <w:next w:val="a"/>
    <w:rsid w:val="008423CC"/>
    <w:pPr>
      <w:widowControl w:val="0"/>
      <w:autoSpaceDE w:val="0"/>
      <w:autoSpaceDN w:val="0"/>
      <w:adjustRightInd w:val="0"/>
      <w:spacing w:after="353"/>
    </w:pPr>
  </w:style>
  <w:style w:type="paragraph" w:customStyle="1" w:styleId="-2">
    <w:name w:val="Пункт раздела - 2 ур Знак"/>
    <w:basedOn w:val="a"/>
    <w:rsid w:val="008423CC"/>
    <w:pPr>
      <w:spacing w:before="60" w:after="60"/>
      <w:ind w:left="284" w:right="170" w:hanging="360"/>
      <w:jc w:val="both"/>
    </w:pPr>
    <w:rPr>
      <w:sz w:val="28"/>
      <w:szCs w:val="28"/>
    </w:rPr>
  </w:style>
  <w:style w:type="paragraph" w:customStyle="1" w:styleId="-1">
    <w:name w:val="Раздел - 1 ур"/>
    <w:next w:val="-2"/>
    <w:rsid w:val="008423CC"/>
    <w:pPr>
      <w:keepNext/>
      <w:pageBreakBefore/>
      <w:suppressAutoHyphens/>
      <w:spacing w:after="240" w:line="240" w:lineRule="auto"/>
      <w:ind w:left="1440" w:right="170" w:firstLine="851"/>
      <w:jc w:val="left"/>
    </w:pPr>
    <w:rPr>
      <w:rFonts w:ascii="Arial" w:eastAsia="Times New Roman" w:hAnsi="Arial" w:cs="Times New Roman"/>
      <w:b/>
      <w:sz w:val="28"/>
      <w:szCs w:val="28"/>
      <w:lang w:eastAsia="ru-RU"/>
    </w:rPr>
  </w:style>
  <w:style w:type="paragraph" w:customStyle="1" w:styleId="aff8">
    <w:name w:val="Распечатки Интеграла"/>
    <w:basedOn w:val="a"/>
    <w:rsid w:val="008423CC"/>
    <w:pPr>
      <w:widowControl w:val="0"/>
    </w:pPr>
    <w:rPr>
      <w:rFonts w:ascii="Courier New" w:hAnsi="Courier New"/>
      <w:snapToGrid w:val="0"/>
      <w:sz w:val="22"/>
      <w:szCs w:val="20"/>
    </w:rPr>
  </w:style>
  <w:style w:type="character" w:styleId="aff9">
    <w:name w:val="Emphasis"/>
    <w:qFormat/>
    <w:rsid w:val="008423CC"/>
  </w:style>
  <w:style w:type="character" w:styleId="affa">
    <w:name w:val="FollowedHyperlink"/>
    <w:basedOn w:val="a0"/>
    <w:uiPriority w:val="99"/>
    <w:unhideWhenUsed/>
    <w:rsid w:val="008423CC"/>
    <w:rPr>
      <w:color w:val="800080"/>
      <w:u w:val="single"/>
    </w:rPr>
  </w:style>
  <w:style w:type="paragraph" w:styleId="51">
    <w:name w:val="toc 5"/>
    <w:basedOn w:val="a"/>
    <w:next w:val="a"/>
    <w:autoRedefine/>
    <w:rsid w:val="008423CC"/>
    <w:pPr>
      <w:ind w:left="720"/>
    </w:pPr>
    <w:rPr>
      <w:rFonts w:asciiTheme="minorHAnsi" w:hAnsiTheme="minorHAnsi"/>
      <w:sz w:val="20"/>
      <w:szCs w:val="20"/>
    </w:rPr>
  </w:style>
  <w:style w:type="paragraph" w:styleId="25">
    <w:name w:val="toc 2"/>
    <w:basedOn w:val="2"/>
    <w:next w:val="a"/>
    <w:autoRedefine/>
    <w:uiPriority w:val="39"/>
    <w:qFormat/>
    <w:rsid w:val="00E80466"/>
    <w:pPr>
      <w:keepNext w:val="0"/>
      <w:keepLines w:val="0"/>
      <w:spacing w:before="240"/>
      <w:outlineLvl w:val="9"/>
    </w:pPr>
    <w:rPr>
      <w:rFonts w:asciiTheme="minorHAnsi" w:eastAsia="Times New Roman" w:hAnsiTheme="minorHAnsi" w:cs="Times New Roman"/>
      <w:color w:val="auto"/>
      <w:sz w:val="20"/>
      <w:szCs w:val="20"/>
    </w:rPr>
  </w:style>
  <w:style w:type="paragraph" w:styleId="35">
    <w:name w:val="toc 3"/>
    <w:basedOn w:val="3"/>
    <w:next w:val="a"/>
    <w:autoRedefine/>
    <w:uiPriority w:val="39"/>
    <w:qFormat/>
    <w:rsid w:val="00E80466"/>
    <w:pPr>
      <w:keepNext w:val="0"/>
      <w:keepLines w:val="0"/>
      <w:spacing w:before="0"/>
      <w:ind w:left="240"/>
      <w:outlineLvl w:val="9"/>
    </w:pPr>
    <w:rPr>
      <w:rFonts w:asciiTheme="minorHAnsi" w:eastAsia="Times New Roman" w:hAnsiTheme="minorHAnsi" w:cs="Times New Roman"/>
      <w:b w:val="0"/>
      <w:bCs w:val="0"/>
      <w:color w:val="auto"/>
      <w:sz w:val="20"/>
      <w:szCs w:val="20"/>
    </w:rPr>
  </w:style>
  <w:style w:type="paragraph" w:styleId="41">
    <w:name w:val="toc 4"/>
    <w:basedOn w:val="4"/>
    <w:next w:val="a"/>
    <w:autoRedefine/>
    <w:uiPriority w:val="39"/>
    <w:rsid w:val="008423CC"/>
    <w:pPr>
      <w:keepNext w:val="0"/>
      <w:spacing w:before="0" w:after="0" w:line="240" w:lineRule="auto"/>
      <w:ind w:left="480" w:firstLine="0"/>
      <w:outlineLvl w:val="9"/>
    </w:pPr>
    <w:rPr>
      <w:rFonts w:asciiTheme="minorHAnsi" w:hAnsiTheme="minorHAnsi"/>
      <w:b w:val="0"/>
      <w:sz w:val="20"/>
      <w:szCs w:val="20"/>
    </w:rPr>
  </w:style>
  <w:style w:type="paragraph" w:styleId="61">
    <w:name w:val="toc 6"/>
    <w:basedOn w:val="a"/>
    <w:next w:val="a"/>
    <w:autoRedefine/>
    <w:rsid w:val="008423CC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rsid w:val="008423CC"/>
    <w:pPr>
      <w:ind w:left="120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rsid w:val="008423CC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autoRedefine/>
    <w:rsid w:val="008423CC"/>
    <w:pPr>
      <w:ind w:left="1680"/>
    </w:pPr>
    <w:rPr>
      <w:rFonts w:asciiTheme="minorHAnsi" w:hAnsiTheme="minorHAnsi"/>
      <w:sz w:val="20"/>
      <w:szCs w:val="20"/>
    </w:rPr>
  </w:style>
  <w:style w:type="paragraph" w:styleId="affb">
    <w:name w:val="Normal (Web)"/>
    <w:basedOn w:val="a"/>
    <w:uiPriority w:val="99"/>
    <w:unhideWhenUsed/>
    <w:rsid w:val="008423CC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34">
    <w:name w:val="Style34"/>
    <w:basedOn w:val="a"/>
    <w:uiPriority w:val="99"/>
    <w:rsid w:val="008423CC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52">
    <w:name w:val="Style52"/>
    <w:basedOn w:val="a"/>
    <w:uiPriority w:val="99"/>
    <w:rsid w:val="008423CC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uiPriority w:val="99"/>
    <w:rsid w:val="008423CC"/>
    <w:pPr>
      <w:widowControl w:val="0"/>
      <w:autoSpaceDE w:val="0"/>
      <w:autoSpaceDN w:val="0"/>
      <w:adjustRightInd w:val="0"/>
      <w:spacing w:line="278" w:lineRule="exact"/>
      <w:ind w:firstLine="1018"/>
    </w:pPr>
  </w:style>
  <w:style w:type="paragraph" w:customStyle="1" w:styleId="Style56">
    <w:name w:val="Style56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629"/>
    </w:pPr>
  </w:style>
  <w:style w:type="paragraph" w:customStyle="1" w:styleId="Style57">
    <w:name w:val="Style57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619"/>
      <w:jc w:val="both"/>
    </w:pPr>
  </w:style>
  <w:style w:type="character" w:customStyle="1" w:styleId="FontStyle79">
    <w:name w:val="Font Style79"/>
    <w:basedOn w:val="a0"/>
    <w:uiPriority w:val="99"/>
    <w:rsid w:val="008423C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1">
    <w:name w:val="Font Style91"/>
    <w:basedOn w:val="a0"/>
    <w:uiPriority w:val="99"/>
    <w:rsid w:val="008423CC"/>
    <w:rPr>
      <w:rFonts w:ascii="Times New Roman" w:hAnsi="Times New Roman" w:cs="Times New Roman"/>
      <w:sz w:val="24"/>
      <w:szCs w:val="24"/>
    </w:rPr>
  </w:style>
  <w:style w:type="character" w:customStyle="1" w:styleId="FontStyle96">
    <w:name w:val="Font Style96"/>
    <w:basedOn w:val="a0"/>
    <w:uiPriority w:val="99"/>
    <w:rsid w:val="008423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5">
    <w:name w:val="Font Style105"/>
    <w:basedOn w:val="a0"/>
    <w:uiPriority w:val="99"/>
    <w:rsid w:val="008423CC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paragraph" w:customStyle="1" w:styleId="Style53">
    <w:name w:val="Style53"/>
    <w:basedOn w:val="a"/>
    <w:uiPriority w:val="99"/>
    <w:rsid w:val="008423CC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55">
    <w:name w:val="Style55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FontStyle95">
    <w:name w:val="Font Style95"/>
    <w:basedOn w:val="a0"/>
    <w:uiPriority w:val="99"/>
    <w:rsid w:val="008423CC"/>
    <w:rPr>
      <w:rFonts w:ascii="Arial" w:hAnsi="Arial" w:cs="Arial"/>
      <w:b/>
      <w:bCs/>
      <w:smallCaps/>
      <w:spacing w:val="50"/>
      <w:sz w:val="22"/>
      <w:szCs w:val="22"/>
    </w:rPr>
  </w:style>
  <w:style w:type="paragraph" w:customStyle="1" w:styleId="ConsPlusTitle">
    <w:name w:val="ConsPlusTitle"/>
    <w:uiPriority w:val="99"/>
    <w:rsid w:val="008423C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5">
    <w:name w:val="Стиль По ширине Первая строка:  1.25 см"/>
    <w:basedOn w:val="a"/>
    <w:rsid w:val="008423CC"/>
    <w:pPr>
      <w:spacing w:before="120"/>
      <w:ind w:firstLine="709"/>
      <w:jc w:val="both"/>
    </w:pPr>
    <w:rPr>
      <w:szCs w:val="20"/>
    </w:rPr>
  </w:style>
  <w:style w:type="paragraph" w:customStyle="1" w:styleId="affc">
    <w:name w:val="Пояснительная записка"/>
    <w:basedOn w:val="a"/>
    <w:qFormat/>
    <w:rsid w:val="008423CC"/>
    <w:pPr>
      <w:spacing w:line="360" w:lineRule="auto"/>
      <w:ind w:firstLine="709"/>
      <w:jc w:val="both"/>
    </w:pPr>
    <w:rPr>
      <w:szCs w:val="20"/>
    </w:rPr>
  </w:style>
  <w:style w:type="character" w:styleId="affd">
    <w:name w:val="Strong"/>
    <w:basedOn w:val="a0"/>
    <w:uiPriority w:val="22"/>
    <w:qFormat/>
    <w:rsid w:val="008423CC"/>
    <w:rPr>
      <w:b/>
      <w:bCs/>
    </w:rPr>
  </w:style>
  <w:style w:type="character" w:customStyle="1" w:styleId="aff5">
    <w:name w:val="Обычный отступ Знак"/>
    <w:aliases w:val="Нормальный отступ Знак"/>
    <w:basedOn w:val="a0"/>
    <w:link w:val="aff4"/>
    <w:rsid w:val="005F4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1 Знак Знак Знак"/>
    <w:basedOn w:val="a"/>
    <w:rsid w:val="00AA2391"/>
    <w:pPr>
      <w:spacing w:after="60"/>
      <w:ind w:firstLine="709"/>
      <w:jc w:val="both"/>
    </w:pPr>
    <w:rPr>
      <w:rFonts w:ascii="Arial" w:hAnsi="Arial" w:cs="Arial"/>
      <w:bCs/>
    </w:rPr>
  </w:style>
  <w:style w:type="paragraph" w:styleId="affe">
    <w:name w:val="Subtitle"/>
    <w:basedOn w:val="a"/>
    <w:next w:val="a"/>
    <w:link w:val="afff"/>
    <w:uiPriority w:val="11"/>
    <w:qFormat/>
    <w:rsid w:val="00BA0B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f">
    <w:name w:val="Подзаголовок Знак"/>
    <w:basedOn w:val="a0"/>
    <w:link w:val="affe"/>
    <w:uiPriority w:val="11"/>
    <w:rsid w:val="00BA0B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BodyText22">
    <w:name w:val="Body Text 22"/>
    <w:basedOn w:val="a"/>
    <w:rsid w:val="00186D06"/>
    <w:pPr>
      <w:overflowPunct w:val="0"/>
      <w:autoSpaceDE w:val="0"/>
      <w:autoSpaceDN w:val="0"/>
      <w:adjustRightInd w:val="0"/>
      <w:spacing w:before="120"/>
      <w:ind w:left="720" w:firstLine="720"/>
      <w:jc w:val="both"/>
      <w:textAlignment w:val="baseline"/>
    </w:pPr>
    <w:rPr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ABC5-2D71-445C-B1DA-53BD4533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11620</Words>
  <Characters>66236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249</cp:revision>
  <cp:lastPrinted>2016-06-28T07:35:00Z</cp:lastPrinted>
  <dcterms:created xsi:type="dcterms:W3CDTF">2012-06-19T15:36:00Z</dcterms:created>
  <dcterms:modified xsi:type="dcterms:W3CDTF">2016-07-19T13:37:00Z</dcterms:modified>
</cp:coreProperties>
</file>