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C76E9C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84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 4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297F42" w:rsidRPr="00DF0D65" w:rsidRDefault="00801151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28</w:t>
                  </w:r>
                  <w:r w:rsidR="00844595">
                    <w:rPr>
                      <w:b/>
                      <w:bCs/>
                      <w:sz w:val="28"/>
                      <w:szCs w:val="28"/>
                    </w:rPr>
                    <w:t>.04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80115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844595">
                    <w:rPr>
                      <w:sz w:val="24"/>
                      <w:szCs w:val="24"/>
                    </w:rPr>
                    <w:t>.04</w:t>
                  </w:r>
                  <w:r w:rsidR="00297F42">
                    <w:rPr>
                      <w:sz w:val="24"/>
                      <w:szCs w:val="24"/>
                    </w:rPr>
                    <w:t>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C76E9C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C76E9C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C76E9C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CC1915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lastRenderedPageBreak/>
        <w:t>Российская  Федерация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Новгородская область Чудовский район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АДМИНИСТРАЦИЯ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ТРЕГУБОВСКОГО  СЕЛЬСКОГО ПОСЕЛЕНИЯ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ПОСТАНОВЛЕНИЕ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от   05.04.2023      № 47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д. Трегубово</w:t>
      </w:r>
      <w:r w:rsidRPr="00CC1915">
        <w:rPr>
          <w:rFonts w:ascii="Times New Roman" w:hAnsi="Times New Roman" w:cs="Times New Roman"/>
          <w:bCs/>
          <w:sz w:val="18"/>
          <w:szCs w:val="18"/>
        </w:rPr>
        <w:tab/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Об утверждении Порядка определения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цены продажи земельных участков,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 xml:space="preserve">находящихся в муниципальной 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собственности Трегубовского  сельского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поселения, предоставляемых без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проведения торгов на территории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Трегубовского сельского поселения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ab/>
      </w:r>
      <w:r w:rsidRPr="00CC1915">
        <w:rPr>
          <w:rFonts w:ascii="Times New Roman" w:hAnsi="Times New Roman" w:cs="Times New Roman"/>
          <w:bCs/>
          <w:sz w:val="18"/>
          <w:szCs w:val="18"/>
        </w:rPr>
        <w:tab/>
      </w:r>
      <w:r w:rsidRPr="00CC1915">
        <w:rPr>
          <w:rFonts w:ascii="Times New Roman" w:hAnsi="Times New Roman" w:cs="Times New Roman"/>
          <w:bCs/>
          <w:sz w:val="18"/>
          <w:szCs w:val="18"/>
        </w:rPr>
        <w:tab/>
      </w:r>
      <w:r w:rsidRPr="00CC1915">
        <w:rPr>
          <w:rFonts w:ascii="Times New Roman" w:hAnsi="Times New Roman" w:cs="Times New Roman"/>
          <w:bCs/>
          <w:sz w:val="18"/>
          <w:szCs w:val="18"/>
        </w:rPr>
        <w:tab/>
      </w:r>
      <w:r w:rsidRPr="00CC1915">
        <w:rPr>
          <w:rFonts w:ascii="Times New Roman" w:hAnsi="Times New Roman" w:cs="Times New Roman"/>
          <w:bCs/>
          <w:sz w:val="18"/>
          <w:szCs w:val="18"/>
        </w:rPr>
        <w:tab/>
      </w:r>
      <w:r w:rsidRPr="00CC1915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           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В соответствии с пунктом 19 статьи 14  Федерального закона «Об общих принципах организации местного самоуправления в Российской Федерации» от 06.10.2003 № 131-ФЗ,  Земельного кодекса Российской Федерации, руководствуясь Уставом Трегубовского сельского поселения Чудовского муниципального района Новгородской области 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ПОСТАНОВЛЯЮ: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C1915" w:rsidRPr="00CC1915" w:rsidRDefault="00CC1915" w:rsidP="00CC1915">
      <w:pPr>
        <w:pStyle w:val="12"/>
        <w:numPr>
          <w:ilvl w:val="0"/>
          <w:numId w:val="36"/>
        </w:num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Утвердить прилагаемый Порядок определения цены продажи земельных участков, находящихся в муниципальной собственности Трегубовского сельского поселения Чудовского муниципального района Новгородской области, предоставляемых без проведения торгов на территории Трегубовского сельского поселения (приложение 1).</w:t>
      </w:r>
    </w:p>
    <w:p w:rsidR="00CC1915" w:rsidRPr="00CC1915" w:rsidRDefault="00CC1915" w:rsidP="00CC1915">
      <w:pPr>
        <w:pStyle w:val="12"/>
        <w:numPr>
          <w:ilvl w:val="0"/>
          <w:numId w:val="36"/>
        </w:num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Настоящее постановление опубликовать в официальном бюллетене  «МИГ Трегубово» и разместить на официальном сайте Трегубовского сельского поселения.</w:t>
      </w:r>
    </w:p>
    <w:p w:rsidR="00CC1915" w:rsidRPr="00CC1915" w:rsidRDefault="00CC1915" w:rsidP="00CC1915">
      <w:pPr>
        <w:pStyle w:val="12"/>
        <w:numPr>
          <w:ilvl w:val="0"/>
          <w:numId w:val="36"/>
        </w:num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Контроль за выполнением настоящего постановления оставляю за собой.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Глава поселения                             С.Б. Алексеев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br/>
        <w:t>Утвержден</w:t>
      </w:r>
      <w:r w:rsidRPr="00CC1915">
        <w:rPr>
          <w:rFonts w:ascii="Times New Roman" w:hAnsi="Times New Roman" w:cs="Times New Roman"/>
          <w:bCs/>
          <w:sz w:val="18"/>
          <w:szCs w:val="18"/>
        </w:rPr>
        <w:br/>
        <w:t>постановлением</w:t>
      </w:r>
      <w:r w:rsidRPr="00CC1915">
        <w:rPr>
          <w:rFonts w:ascii="Times New Roman" w:hAnsi="Times New Roman" w:cs="Times New Roman"/>
          <w:bCs/>
          <w:sz w:val="18"/>
          <w:szCs w:val="18"/>
        </w:rPr>
        <w:br/>
        <w:t>Администрации Трегубовского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  <w:r w:rsidRPr="00CC1915">
        <w:rPr>
          <w:rFonts w:ascii="Times New Roman" w:hAnsi="Times New Roman" w:cs="Times New Roman"/>
          <w:bCs/>
          <w:sz w:val="18"/>
          <w:szCs w:val="18"/>
        </w:rPr>
        <w:br/>
        <w:t>от 05.04.2023  №47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br/>
      </w:r>
      <w:r w:rsidRPr="00CC1915">
        <w:rPr>
          <w:rFonts w:ascii="Times New Roman" w:hAnsi="Times New Roman" w:cs="Times New Roman"/>
          <w:bCs/>
          <w:sz w:val="18"/>
          <w:szCs w:val="18"/>
        </w:rPr>
        <w:br/>
      </w:r>
      <w:r w:rsidRPr="00CC1915">
        <w:rPr>
          <w:rFonts w:ascii="Times New Roman" w:hAnsi="Times New Roman" w:cs="Times New Roman"/>
          <w:b/>
          <w:bCs/>
          <w:sz w:val="18"/>
          <w:szCs w:val="18"/>
        </w:rPr>
        <w:t>ПОРЯДОК ОПРЕДЕЛЕНИЯ ЦЕНЫ ПРОДАЖИ ЗЕМЕЛЬНЫХ УЧАСТКОВ, НАХОДЯЩИХСЯ В МУНИЦИПАЛЬНОЙ СОБСТВЕННОСТИ ТРЕГУБОВСКОГО СЕЛЬСКОГО ПОСЕЛЕНИЯ, ПРЕДОСТАВЛЯЕМЫХ БЕЗ ПРОВЕДЕНИЯ ТОРГОВ НА ТЕРРИТОРИИ ТРЕГУБОВСКОГО СЕЛЬСКОГО ПОСЕЛЕНИЯ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br/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   1. Настоящий Порядок разработан в соответствии с </w:t>
      </w:r>
      <w:hyperlink r:id="rId10" w:history="1">
        <w:r w:rsidRPr="00CC1915">
          <w:rPr>
            <w:rStyle w:val="af3"/>
            <w:rFonts w:ascii="Times New Roman" w:hAnsi="Times New Roman" w:cs="Times New Roman"/>
            <w:bCs/>
            <w:sz w:val="18"/>
            <w:szCs w:val="18"/>
          </w:rPr>
          <w:t>Земельным кодексом Российской Федерации</w:t>
        </w:r>
      </w:hyperlink>
      <w:r w:rsidRPr="00CC1915">
        <w:rPr>
          <w:rFonts w:ascii="Times New Roman" w:hAnsi="Times New Roman" w:cs="Times New Roman"/>
          <w:bCs/>
          <w:sz w:val="18"/>
          <w:szCs w:val="18"/>
        </w:rPr>
        <w:t>, </w:t>
      </w:r>
      <w:hyperlink r:id="rId11" w:anchor="7D20K3" w:history="1">
        <w:r w:rsidRPr="00CC1915">
          <w:rPr>
            <w:rStyle w:val="af3"/>
            <w:rFonts w:ascii="Times New Roman" w:hAnsi="Times New Roman" w:cs="Times New Roman"/>
            <w:bCs/>
            <w:sz w:val="18"/>
            <w:szCs w:val="18"/>
          </w:rPr>
          <w:t>Федеральным законом от 25 октября 2001 года N 137-ФЗ "О введении в действие Земельного кодекса Российской Федерации"</w:t>
        </w:r>
      </w:hyperlink>
      <w:r w:rsidRPr="00CC1915">
        <w:rPr>
          <w:rFonts w:ascii="Times New Roman" w:hAnsi="Times New Roman" w:cs="Times New Roman"/>
          <w:bCs/>
          <w:sz w:val="18"/>
          <w:szCs w:val="18"/>
        </w:rPr>
        <w:t>.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   2. Цена продажи земельных участков, находящихся в муниципальной собственности Трегубовского сельского поселения Чудовского муниципального района Новгородской области, предоставляемых без проведения торгов на территории Трегубовского сельского поселения, определяется в следующем порядке: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   2.1. Цена продажи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 </w:t>
      </w:r>
      <w:hyperlink r:id="rId12" w:history="1">
        <w:r w:rsidRPr="00CC1915">
          <w:rPr>
            <w:rStyle w:val="af3"/>
            <w:rFonts w:ascii="Times New Roman" w:hAnsi="Times New Roman" w:cs="Times New Roman"/>
            <w:bCs/>
            <w:sz w:val="18"/>
            <w:szCs w:val="18"/>
          </w:rPr>
          <w:t>законом</w:t>
        </w:r>
      </w:hyperlink>
      <w:r w:rsidRPr="00CC1915">
        <w:rPr>
          <w:rFonts w:ascii="Times New Roman" w:hAnsi="Times New Roman" w:cs="Times New Roman"/>
          <w:bCs/>
          <w:sz w:val="18"/>
          <w:szCs w:val="18"/>
        </w:rPr>
        <w:t> от 24 июля 2008 года N 161-ФЗ "О содействии развитию жилищного строительства" определяется в размере 100 % кадастровой стоимости таких земельных участков;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   2.2. Цена продажи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 определяется в размере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100 % кадастровой стоимости таких земельных участков;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     2.3. Цена продажи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 </w:t>
      </w:r>
      <w:hyperlink r:id="rId13" w:history="1">
        <w:r w:rsidRPr="00CC1915">
          <w:rPr>
            <w:rStyle w:val="af3"/>
            <w:rFonts w:ascii="Times New Roman" w:hAnsi="Times New Roman" w:cs="Times New Roman"/>
            <w:bCs/>
            <w:sz w:val="18"/>
            <w:szCs w:val="18"/>
          </w:rPr>
          <w:t>Земельного кодекса Российской Федерации</w:t>
        </w:r>
      </w:hyperlink>
      <w:r w:rsidRPr="00CC1915">
        <w:rPr>
          <w:rFonts w:ascii="Times New Roman" w:hAnsi="Times New Roman" w:cs="Times New Roman"/>
          <w:bCs/>
          <w:sz w:val="18"/>
          <w:szCs w:val="18"/>
        </w:rPr>
        <w:t>, определяется: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2.3.1. При продаже гражданам, являющимся собственниками расположенных на таких земельных участках индивидуальных жилых домов, в размере 60 % кадастровой стоимости таких земельных участков;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     2.3.2. При продаже юридическим лицам и гражданам, являющимся собственниками зданий, сооружений, расположенных на таких земельных участках, находящихся у них на праве аренды, в размере 60% кадастровой стоимости таких земельных участков.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    2.4. Цена продажи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 </w:t>
      </w:r>
      <w:hyperlink r:id="rId14" w:history="1">
        <w:r w:rsidRPr="00CC1915">
          <w:rPr>
            <w:rStyle w:val="af3"/>
            <w:rFonts w:ascii="Times New Roman" w:hAnsi="Times New Roman" w:cs="Times New Roman"/>
            <w:bCs/>
            <w:sz w:val="18"/>
            <w:szCs w:val="18"/>
          </w:rPr>
          <w:t>Земельного кодекса Российской Федерации</w:t>
        </w:r>
      </w:hyperlink>
      <w:r w:rsidRPr="00CC1915">
        <w:rPr>
          <w:rFonts w:ascii="Times New Roman" w:hAnsi="Times New Roman" w:cs="Times New Roman"/>
          <w:bCs/>
          <w:sz w:val="18"/>
          <w:szCs w:val="18"/>
        </w:rPr>
        <w:t>, определяется в размере 100 % кадастровой стоимости таких земельных участков;</w:t>
      </w:r>
      <w:r w:rsidRPr="00CC1915">
        <w:rPr>
          <w:rFonts w:ascii="Times New Roman" w:hAnsi="Times New Roman" w:cs="Times New Roman"/>
          <w:bCs/>
          <w:sz w:val="18"/>
          <w:szCs w:val="18"/>
        </w:rPr>
        <w:br/>
        <w:t xml:space="preserve">       2.5. Цена продажи земельных участков крестьянскому (фермерскому) хозяйству или сельскохозяйственной организации в случаях, установленных </w:t>
      </w:r>
      <w:hyperlink r:id="rId15" w:anchor="7D20K3" w:history="1">
        <w:r w:rsidRPr="00CC1915">
          <w:rPr>
            <w:rStyle w:val="af3"/>
            <w:rFonts w:ascii="Times New Roman" w:hAnsi="Times New Roman" w:cs="Times New Roman"/>
            <w:bCs/>
            <w:sz w:val="18"/>
            <w:szCs w:val="18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CC1915">
        <w:rPr>
          <w:rFonts w:ascii="Times New Roman" w:hAnsi="Times New Roman" w:cs="Times New Roman"/>
          <w:bCs/>
          <w:sz w:val="18"/>
          <w:szCs w:val="18"/>
        </w:rPr>
        <w:t>, определяется в соответствии с </w:t>
      </w:r>
      <w:hyperlink r:id="rId16" w:history="1">
        <w:r w:rsidRPr="00CC1915">
          <w:rPr>
            <w:rStyle w:val="af3"/>
            <w:rFonts w:ascii="Times New Roman" w:hAnsi="Times New Roman" w:cs="Times New Roman"/>
            <w:bCs/>
            <w:sz w:val="18"/>
            <w:szCs w:val="18"/>
          </w:rPr>
          <w:t>областным законом от 03.10.2011 N 1057-ОЗ "О некоторых вопросах оборота земель сельскохозяйственного назначения на территории Новгородской области"</w:t>
        </w:r>
      </w:hyperlink>
      <w:r w:rsidRPr="00CC1915">
        <w:rPr>
          <w:rFonts w:ascii="Times New Roman" w:hAnsi="Times New Roman" w:cs="Times New Roman"/>
          <w:bCs/>
          <w:sz w:val="18"/>
          <w:szCs w:val="18"/>
        </w:rPr>
        <w:t>;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   2.6. Цена продажи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исполнительных органов государственной власти и органов местного самоуправления, указанных в статье 39.2 </w:t>
      </w:r>
      <w:hyperlink r:id="rId17" w:history="1">
        <w:r w:rsidRPr="00CC1915">
          <w:rPr>
            <w:rStyle w:val="af3"/>
            <w:rFonts w:ascii="Times New Roman" w:hAnsi="Times New Roman" w:cs="Times New Roman"/>
            <w:bCs/>
            <w:sz w:val="18"/>
            <w:szCs w:val="18"/>
          </w:rPr>
          <w:t>Земельного кодекса Российской Федерации</w:t>
        </w:r>
      </w:hyperlink>
      <w:r w:rsidRPr="00CC1915">
        <w:rPr>
          <w:rFonts w:ascii="Times New Roman" w:hAnsi="Times New Roman" w:cs="Times New Roman"/>
          <w:bCs/>
          <w:sz w:val="18"/>
          <w:szCs w:val="18"/>
        </w:rPr>
        <w:t>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размере 100 % кадастровой стоимости таких земельных участков;</w:t>
      </w:r>
      <w:r w:rsidRPr="00CC1915">
        <w:rPr>
          <w:rFonts w:ascii="Times New Roman" w:hAnsi="Times New Roman" w:cs="Times New Roman"/>
          <w:bCs/>
          <w:sz w:val="18"/>
          <w:szCs w:val="18"/>
        </w:rPr>
        <w:br/>
        <w:t xml:space="preserve">      2.7. Цена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18" w:history="1">
        <w:r w:rsidRPr="00CC1915">
          <w:rPr>
            <w:rStyle w:val="af3"/>
            <w:rFonts w:ascii="Times New Roman" w:hAnsi="Times New Roman" w:cs="Times New Roman"/>
            <w:bCs/>
            <w:sz w:val="18"/>
            <w:szCs w:val="18"/>
          </w:rPr>
          <w:t>Земельного кодекса Российской Федерации</w:t>
        </w:r>
      </w:hyperlink>
      <w:r w:rsidRPr="00CC1915">
        <w:rPr>
          <w:rFonts w:ascii="Times New Roman" w:hAnsi="Times New Roman" w:cs="Times New Roman"/>
          <w:bCs/>
          <w:sz w:val="18"/>
          <w:szCs w:val="18"/>
        </w:rPr>
        <w:t> определяется в размере 100 % кадастровой стоимости таких земельных участков;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    2.8. В 2023 году цена продажи гражданину земельных участков,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этому гражданину, при условии отсутствия у исполнительных органов государственной власти и органов местного самоуправления, указанных в статье 39.2 </w:t>
      </w:r>
      <w:hyperlink r:id="rId19" w:history="1">
        <w:r w:rsidRPr="00CC1915">
          <w:rPr>
            <w:rStyle w:val="af3"/>
            <w:rFonts w:ascii="Times New Roman" w:hAnsi="Times New Roman" w:cs="Times New Roman"/>
            <w:bCs/>
            <w:sz w:val="18"/>
            <w:szCs w:val="18"/>
          </w:rPr>
          <w:t>Земельного кодекса Российской Федерации</w:t>
        </w:r>
      </w:hyperlink>
      <w:r w:rsidRPr="00CC1915">
        <w:rPr>
          <w:rFonts w:ascii="Times New Roman" w:hAnsi="Times New Roman" w:cs="Times New Roman"/>
          <w:bCs/>
          <w:sz w:val="18"/>
          <w:szCs w:val="18"/>
        </w:rPr>
        <w:t>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определяется в размере 100 % кадастровой стоимости таких земельных участков.</w:t>
      </w:r>
      <w:r w:rsidRPr="00CC1915">
        <w:rPr>
          <w:rFonts w:ascii="Times New Roman" w:hAnsi="Times New Roman" w:cs="Times New Roman"/>
          <w:bCs/>
          <w:sz w:val="18"/>
          <w:szCs w:val="18"/>
        </w:rPr>
        <w:br/>
      </w:r>
    </w:p>
    <w:p w:rsid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</w:t>
      </w:r>
    </w:p>
    <w:p w:rsid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Российская  Федерация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Новгородская область Чудовский район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АДМИНИСТРАЦИЯ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ТРЕГУБОВСКОГО  СЕЛЬСКОГО ПОСЕЛЕНИЯ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ПОСТАНОВЛЕНИЕ</w:t>
      </w:r>
    </w:p>
    <w:p w:rsidR="00CC1915" w:rsidRPr="00CC1915" w:rsidRDefault="00CC1915" w:rsidP="00CC191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от   07.04.2023       №51 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д.Трегубово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Об утверждении реестра мест(площадок)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накопления твердых коммунальных отходов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 xml:space="preserve">на территории Трегубовского сельского поселения 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В соответствии с  Федеральным законом  от 06 октября 2003 года № 131-ФЗ «Об общих принципах организации местного самоуправления в Российской Федерации», пунктом 4 статьи 13.4 Федерального закона от 24 июня 1998 года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 Уставом Трегубовского сельского поселения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1915">
        <w:rPr>
          <w:rFonts w:ascii="Times New Roman" w:hAnsi="Times New Roman" w:cs="Times New Roman"/>
          <w:b/>
          <w:bCs/>
          <w:sz w:val="18"/>
          <w:szCs w:val="18"/>
        </w:rPr>
        <w:t>ПОСТАНОВЛЯЮ: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 1.Утвердить прилагаемые: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1.1. Реестр мест (площадок) накопления твердых коммунальных отходов  на территории Трегубовского сельского поселения.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1.2. Схему размещения мест (площадок)  накопления твердых коммунальных отходов, расположенных на территории Трегубовского сельского поселения.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 xml:space="preserve">   2.Опубликовать постановление в официальном бюллетене Трегубовского сельского поселения «МИГ Трегубово» и разместить на официальном   сайте Администрации Трегубовского  сельского поселения в информационно-телекоммуникационной сети «Интернет».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1915">
        <w:rPr>
          <w:rFonts w:ascii="Times New Roman" w:hAnsi="Times New Roman" w:cs="Times New Roman"/>
          <w:bCs/>
          <w:sz w:val="18"/>
          <w:szCs w:val="18"/>
        </w:rPr>
        <w:t>Глава поселения                                             С.Б. Алексеев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14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1"/>
        <w:gridCol w:w="143"/>
        <w:gridCol w:w="1134"/>
        <w:gridCol w:w="1418"/>
        <w:gridCol w:w="1134"/>
        <w:gridCol w:w="843"/>
        <w:gridCol w:w="709"/>
        <w:gridCol w:w="432"/>
        <w:gridCol w:w="40"/>
        <w:gridCol w:w="524"/>
        <w:gridCol w:w="713"/>
        <w:gridCol w:w="988"/>
        <w:gridCol w:w="1416"/>
        <w:gridCol w:w="431"/>
      </w:tblGrid>
      <w:tr w:rsidR="00CC1915" w:rsidRPr="00CC1915" w:rsidTr="006F029B">
        <w:trPr>
          <w:trHeight w:val="1065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1915" w:rsidRPr="00CC1915" w:rsidRDefault="00CC1915" w:rsidP="00CC191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РЕЕСТР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мест(площадок) накопления твердых коммунальных отходов на территории </w:t>
            </w:r>
          </w:p>
          <w:p w:rsidR="00CC1915" w:rsidRPr="00CC1915" w:rsidRDefault="00CC1915" w:rsidP="00CC1915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Трегубовского сельского поселения 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1915" w:rsidRPr="00CC1915" w:rsidTr="006F029B">
        <w:trPr>
          <w:gridAfter w:val="1"/>
          <w:wAfter w:w="431" w:type="dxa"/>
          <w:trHeight w:val="1108"/>
        </w:trPr>
        <w:tc>
          <w:tcPr>
            <w:tcW w:w="567" w:type="dxa"/>
            <w:vMerge w:val="restart"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    п/п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3686" w:type="dxa"/>
            <w:gridSpan w:val="3"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261" w:type="dxa"/>
            <w:gridSpan w:val="6"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сведениями об используемом покрытии, площади</w:t>
            </w:r>
          </w:p>
        </w:tc>
        <w:tc>
          <w:tcPr>
            <w:tcW w:w="988" w:type="dxa"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об источниках образования ТКО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(для юр. лиц – полное наименование и ИНН, фактический адрес, для ИП – ФИО,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ОГРН, адрес регистрации, для физ. лиц  - контактные данные)</w:t>
            </w:r>
          </w:p>
        </w:tc>
      </w:tr>
      <w:tr w:rsidR="00CC1915" w:rsidRPr="00CC1915" w:rsidTr="006F029B">
        <w:trPr>
          <w:gridAfter w:val="1"/>
          <w:wAfter w:w="431" w:type="dxa"/>
          <w:trHeight w:val="1150"/>
        </w:trPr>
        <w:tc>
          <w:tcPr>
            <w:tcW w:w="567" w:type="dxa"/>
            <w:vMerge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контейнерной площадки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обслуживаемых домов, названия улиц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географические координаты площадки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(широта, долгота)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покрытие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(грунт, бетон, асфальт, иное)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Площадь,м2</w:t>
            </w:r>
          </w:p>
        </w:tc>
        <w:tc>
          <w:tcPr>
            <w:tcW w:w="1709" w:type="dxa"/>
            <w:gridSpan w:val="4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контейнеров с указанием объема</w:t>
            </w:r>
          </w:p>
        </w:tc>
        <w:tc>
          <w:tcPr>
            <w:tcW w:w="988" w:type="dxa"/>
            <w:vMerge w:val="restart"/>
            <w:shd w:val="clear" w:color="auto" w:fill="auto"/>
            <w:hideMark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1915" w:rsidRPr="00CC1915" w:rsidTr="006F029B">
        <w:trPr>
          <w:gridAfter w:val="1"/>
          <w:wAfter w:w="431" w:type="dxa"/>
          <w:trHeight w:val="1150"/>
        </w:trPr>
        <w:tc>
          <w:tcPr>
            <w:tcW w:w="567" w:type="dxa"/>
            <w:vMerge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размещенные, шт.</w:t>
            </w:r>
          </w:p>
        </w:tc>
        <w:tc>
          <w:tcPr>
            <w:tcW w:w="52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к размещению, шт.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объем, м3</w:t>
            </w:r>
          </w:p>
        </w:tc>
        <w:tc>
          <w:tcPr>
            <w:tcW w:w="988" w:type="dxa"/>
            <w:vMerge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д.Трегубово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ул.Школьная, у д.1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ул.Школьная, МКД №1, 2, 3,5, ул.Школьная, д.4, ул.Ленинградская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58,9868601147631;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31,54731631278992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4,4 м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и многоквартирные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Трегубовского сельского поселения 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д.Трегубово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ул.Набережная, у д.8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ул.Ленинградская, ул.Набережная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58,99298799744826656;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31,549912691116337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2,2 м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Трегубовского сельского поселения 174203 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д.Трегубово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ул.Садовая, у ж/д станции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ул.Садовая, ул.Ленинградская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58,99142583107912;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31,540846824646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1,1 м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Трегубовского сельского поселения 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д.Спасская Полисть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 ж/д вокзала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ст.Спасская Полисть, ул.Железнодорожная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58,92797675278825;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31,507437229156498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2,2 м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Трегубовского сельского поселения 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д.Спасская Полисть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ул.Железнодорожная, у д.1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ул.Молодежная, ул.Лесная, ул.Барсукова,ул.Железнодорожная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58,92360753482903;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31,510741710662845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4,4 м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Трегубовского сельского поселения 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д.Селищи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ул.Школьная, у д.7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ул.Школьная, д.7,  пер. Паромный  ул.Павла Васильева,  пер. Зубовский, пер. Аракчеевский,  пер. Зеленый, пер. Паромный, пер. Обонежский, ул.Фронтовая,  ул.Богословско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го, пер. Волховский пер.Придорожный, пер. Крестьянский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58,89356181291905;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31,66966795921326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4,4 м3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и многоквартирный дом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Трегубовского сельского поселения 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д.Селищи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ул.Лермонтова, у д.14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ул.Лермонтова, пер.Успенский, пер.Никольский, пер.Березовый, пер. Дачный, пер.Лесной ул.Совхозная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58,89220379200029;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31,66620254516602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13,05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5,5 м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и многоквартирные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Трегубовского сельского поселения 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д.Арефино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ул.Ильинская, у д.75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ул.Ильинская ул.Николая Никифорова, пер. Дачный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58,85302549869253;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31,62724614143372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5,5 м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Трегубовского сельского поселения 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д.Высокое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ул.Троицкая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ул.Троицкая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ул.Дачная ул.Садовая ул.Молодежная, ул.1-я Заречная, ул.2-я Заречная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58,95198927007555;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31,7190527915954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асфальт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5,5 м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Трегубовского сельского поселения 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д.Коломно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ул.Успенская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ул.Успенская, ул.Родниковая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58.89157963; 31.64511991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6,8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2,2 м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Трегубовского сельского поселения 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д.Кузино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ул.Дачная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ул.Спасская, ул.Дачная,  ул.Паромная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58,909959167651735;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31,66367053985596</w:t>
            </w:r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5,5 м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Администрация Трегубовского сельского поселения </w:t>
            </w: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  <w:tr w:rsidR="00CC1915" w:rsidRPr="00CC1915" w:rsidTr="006F029B">
        <w:trPr>
          <w:gridAfter w:val="1"/>
          <w:wAfter w:w="431" w:type="dxa"/>
          <w:trHeight w:val="945"/>
        </w:trPr>
        <w:tc>
          <w:tcPr>
            <w:tcW w:w="567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д.Маслено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ул.Новгородская, з/у 19</w:t>
            </w:r>
          </w:p>
        </w:tc>
        <w:tc>
          <w:tcPr>
            <w:tcW w:w="141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ул.Новгородская ул.Спасская ул.Садовая ул.Зеленая ул.Болотная ул.Дачная, ул. 1-я Осьмовская, ул. 2-я Осьмовская ул.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Луговая, ул. Цветочная </w:t>
            </w:r>
          </w:p>
        </w:tc>
        <w:tc>
          <w:tcPr>
            <w:tcW w:w="1134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асфальт</w:t>
            </w:r>
          </w:p>
        </w:tc>
        <w:tc>
          <w:tcPr>
            <w:tcW w:w="709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432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988" w:type="dxa"/>
            <w:shd w:val="clear" w:color="auto" w:fill="auto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дома</w:t>
            </w:r>
          </w:p>
        </w:tc>
        <w:tc>
          <w:tcPr>
            <w:tcW w:w="1416" w:type="dxa"/>
          </w:tcPr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Трегубовского сельского поселения 174203 Новгородская область, Чудовский район, д.Трегубово, ул.Школьная, д.1, пом.32</w:t>
            </w:r>
          </w:p>
          <w:p w:rsidR="00CC1915" w:rsidRPr="00CC1915" w:rsidRDefault="00CC1915" w:rsidP="00CC1915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C1915">
              <w:rPr>
                <w:rFonts w:ascii="Times New Roman" w:hAnsi="Times New Roman" w:cs="Times New Roman"/>
                <w:bCs/>
                <w:sz w:val="18"/>
                <w:szCs w:val="18"/>
              </w:rPr>
              <w:t>ЕГРЮЛ  1065336000025</w:t>
            </w:r>
          </w:p>
        </w:tc>
      </w:tr>
    </w:tbl>
    <w:p w:rsidR="00CC1915" w:rsidRPr="00CC1915" w:rsidRDefault="00CC1915" w:rsidP="00CC1915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</w:t>
      </w: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C1915" w:rsidRPr="00CC1915" w:rsidRDefault="00CC1915" w:rsidP="00CC191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1B038F" w:rsidRDefault="00844595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C2473" w:rsidRPr="001B038F" w:rsidRDefault="000C2473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 в печат</w:t>
      </w:r>
      <w:r w:rsidR="00801151">
        <w:rPr>
          <w:rFonts w:ascii="Times New Roman" w:hAnsi="Times New Roman" w:cs="Times New Roman"/>
          <w:b/>
          <w:bCs/>
          <w:sz w:val="18"/>
          <w:szCs w:val="18"/>
        </w:rPr>
        <w:t>ь:           28</w:t>
      </w:r>
      <w:r w:rsidR="00844595">
        <w:rPr>
          <w:rFonts w:ascii="Times New Roman" w:hAnsi="Times New Roman" w:cs="Times New Roman"/>
          <w:b/>
          <w:bCs/>
          <w:sz w:val="18"/>
          <w:szCs w:val="18"/>
        </w:rPr>
        <w:t>.04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Трегубовского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Чудовский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район, д. Трегубово, ул. Школьная,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1A3A61">
      <w:headerReference w:type="default" r:id="rId2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9C" w:rsidRDefault="00C76E9C">
      <w:pPr>
        <w:spacing w:after="0" w:line="240" w:lineRule="auto"/>
      </w:pPr>
      <w:r>
        <w:separator/>
      </w:r>
    </w:p>
  </w:endnote>
  <w:endnote w:type="continuationSeparator" w:id="0">
    <w:p w:rsidR="00C76E9C" w:rsidRDefault="00C7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9C" w:rsidRDefault="00C76E9C">
      <w:pPr>
        <w:spacing w:after="0" w:line="240" w:lineRule="auto"/>
      </w:pPr>
      <w:r>
        <w:separator/>
      </w:r>
    </w:p>
  </w:footnote>
  <w:footnote w:type="continuationSeparator" w:id="0">
    <w:p w:rsidR="00C76E9C" w:rsidRDefault="00C7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C76E9C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Г Трегубово»  </w:t>
                </w:r>
                <w:r w:rsidR="00801151">
                  <w:rPr>
                    <w:b/>
                    <w:bCs/>
                    <w:i/>
                    <w:iCs/>
                    <w:u w:val="single"/>
                  </w:rPr>
                  <w:t>пятница, 28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 xml:space="preserve"> апреля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2023  года № 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>4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C1915" w:rsidRPr="00CC1915">
                  <w:rPr>
                    <w:noProof/>
                    <w:color w:val="F9F9F9"/>
                  </w:rPr>
                  <w:t>7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1622C3"/>
    <w:multiLevelType w:val="hybridMultilevel"/>
    <w:tmpl w:val="C92057EC"/>
    <w:lvl w:ilvl="0" w:tplc="55E46598">
      <w:start w:val="1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3"/>
  </w:num>
  <w:num w:numId="7">
    <w:abstractNumId w:val="7"/>
  </w:num>
  <w:num w:numId="8">
    <w:abstractNumId w:val="33"/>
  </w:num>
  <w:num w:numId="9">
    <w:abstractNumId w:val="26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15"/>
  </w:num>
  <w:num w:numId="16">
    <w:abstractNumId w:val="5"/>
  </w:num>
  <w:num w:numId="17">
    <w:abstractNumId w:val="29"/>
  </w:num>
  <w:num w:numId="18">
    <w:abstractNumId w:val="24"/>
  </w:num>
  <w:num w:numId="19">
    <w:abstractNumId w:val="22"/>
  </w:num>
  <w:num w:numId="20">
    <w:abstractNumId w:val="16"/>
  </w:num>
  <w:num w:numId="21">
    <w:abstractNumId w:val="18"/>
  </w:num>
  <w:num w:numId="22">
    <w:abstractNumId w:val="17"/>
  </w:num>
  <w:num w:numId="23">
    <w:abstractNumId w:val="13"/>
  </w:num>
  <w:num w:numId="24">
    <w:abstractNumId w:val="3"/>
  </w:num>
  <w:num w:numId="25">
    <w:abstractNumId w:val="2"/>
  </w:num>
  <w:num w:numId="26">
    <w:abstractNumId w:val="32"/>
  </w:num>
  <w:num w:numId="27">
    <w:abstractNumId w:val="1"/>
  </w:num>
  <w:num w:numId="28">
    <w:abstractNumId w:val="35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4"/>
  </w:num>
  <w:num w:numId="33">
    <w:abstractNumId w:val="20"/>
  </w:num>
  <w:num w:numId="34">
    <w:abstractNumId w:val="31"/>
  </w:num>
  <w:num w:numId="35">
    <w:abstractNumId w:val="19"/>
  </w:num>
  <w:num w:numId="3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1151"/>
    <w:rsid w:val="008043FA"/>
    <w:rsid w:val="008056A6"/>
    <w:rsid w:val="008159F5"/>
    <w:rsid w:val="00815A19"/>
    <w:rsid w:val="00831060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76E9C"/>
    <w:rsid w:val="00C80470"/>
    <w:rsid w:val="00C91445"/>
    <w:rsid w:val="00C923C9"/>
    <w:rsid w:val="00CA02C6"/>
    <w:rsid w:val="00CA4664"/>
    <w:rsid w:val="00CC1915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744100004" TargetMode="External"/><Relationship Id="rId18" Type="http://schemas.openxmlformats.org/officeDocument/2006/relationships/hyperlink" Target="https://docs.cntd.ru/document/74410000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06133/" TargetMode="External"/><Relationship Id="rId17" Type="http://schemas.openxmlformats.org/officeDocument/2006/relationships/hyperlink" Target="https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5311108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3474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821169" TargetMode="External"/><Relationship Id="rId10" Type="http://schemas.openxmlformats.org/officeDocument/2006/relationships/hyperlink" Target="https://docs.cntd.ru/document/744100004" TargetMode="External"/><Relationship Id="rId19" Type="http://schemas.openxmlformats.org/officeDocument/2006/relationships/hyperlink" Target="https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744100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9956-5D4C-40B9-BE21-4B6B4644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7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82</cp:revision>
  <cp:lastPrinted>2018-05-28T05:53:00Z</cp:lastPrinted>
  <dcterms:created xsi:type="dcterms:W3CDTF">2014-06-20T07:25:00Z</dcterms:created>
  <dcterms:modified xsi:type="dcterms:W3CDTF">2024-02-04T13:59:00Z</dcterms:modified>
</cp:coreProperties>
</file>