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9E3D72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8542B4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(2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8542B4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28.05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8542B4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28.05</w:t>
                  </w:r>
                  <w:r w:rsidR="00FD79FF">
                    <w:rPr>
                      <w:sz w:val="24"/>
                      <w:szCs w:val="24"/>
                    </w:rPr>
                    <w:t>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9E3D72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9E3D72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9E3D72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8542B4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Проект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от   №</w:t>
      </w: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О предоставлении разрешения на</w:t>
      </w:r>
      <w:r w:rsidRPr="008542B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условно разрешенный вид использования.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      На основании ст. 39 Градостроительного кодекса РФ, Порядка об организации и проведении общественных обсуждений или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</w:t>
      </w:r>
      <w:r w:rsidRPr="008542B4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8542B4">
        <w:rPr>
          <w:rFonts w:ascii="Times New Roman" w:hAnsi="Times New Roman" w:cs="Times New Roman"/>
          <w:bCs/>
          <w:sz w:val="18"/>
          <w:szCs w:val="18"/>
        </w:rPr>
        <w:t xml:space="preserve"> учитывая заключение комиссии по проведению публичных слушаний или общественных обсуждений  по вопросам градостроительства от    .06.2024 г.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1.Предоставить разрешение на условно разрешенный вид использования- «амбулаторно-поликлиническое обслуживание» для земельного участка с кадастровым номером 53:20:0601101:302 общей площадью 236,0 кв.м., расположенного по адресу: РФ, Новгородская область, Чудовский муниципальный район, Трегубовское сельское поселение, д. Селищи, ул. Павла Васильева, з/у 5а, для предоставления его под размещение модульной конструкции (фельдшерско-акушерский пункт).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2. 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Проект подготовила и завизировала</w:t>
      </w: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Ведущий специалист                                                          И.А.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42B4">
        <w:rPr>
          <w:rFonts w:ascii="Times New Roman" w:hAnsi="Times New Roman" w:cs="Times New Roman"/>
          <w:bCs/>
          <w:sz w:val="18"/>
          <w:szCs w:val="18"/>
        </w:rPr>
        <w:t>Павлова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</w:t>
      </w:r>
    </w:p>
    <w:p w:rsid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от  27.05.2024 г.  № 85</w:t>
      </w: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8542B4" w:rsidRPr="008542B4" w:rsidRDefault="008542B4" w:rsidP="008542B4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О проведении общественных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обсуждений  по проекту решения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о предоставлении разрешения на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 xml:space="preserve">условно разрешенный 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вид использования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Руководствуясь положениями статей 5.1, 31, 33 Федерального закона Российской Федерации от 29.12.2004 № 190-ФЗ «Градостроительный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Уставом Трегубовского сельского поселения, Решением Думы Чудовского муниципального района № 240 от 25.10.2022 «О передаче осуществления части полномочий органов местного самоуправления Чудовского муниципального района по решению вопроса местного значения», Решением Совета депутатов Трегубовского сельского поселения № 104 от 26.01.2023 года «О принятии к реализации и исполнению части полномочий от органов местного самоуправления Чудовского муниципального района по решению вопроса местного значения, предусмотренного пунктом 20 части 1 статьи 14 Федерального закона от 6 </w:t>
      </w:r>
      <w:r w:rsidRPr="008542B4">
        <w:rPr>
          <w:rFonts w:ascii="Times New Roman" w:hAnsi="Times New Roman" w:cs="Times New Roman"/>
          <w:bCs/>
          <w:sz w:val="18"/>
          <w:szCs w:val="18"/>
        </w:rPr>
        <w:lastRenderedPageBreak/>
        <w:t>октября 2003 года № 131-ФЗ «Об общих принципах организации местного самоуправления в Российской Федерации», «Порядком организации и проведения общественных обсуждений или публичных слушаний по вопросам градостроительной деятельности в Трегубовском сельском поселении», утвержденным решением Совета депутатов Трегубовского сельского поселения от 17.04.2020 № 199 (в редакции Решения № 99 от 28.12.2022 года),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1. Назначить общественные обсуждения по проекту решения о предоставлении разрешения на условно разрешенный вид использования- «амбулаторно-поликлиническое обслуживание» для земельного участка с кадастровым номером 53:20:0601101:302 общей площадью 236,0 кв.м., расположенного по адресу: РФ, Новгородская область, Чудовский муниципальный район, Трегубовское сельское поселение, д. Селищи, ул. Павла Васильева, з/у 5а, для предоставления его под размещение модульной конструкции (фельдшерско-акушерский пункт) (далее – проект).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2. Общественные обсуждения проводятся с 31 мая по 17 июня                           2024 года на официальном сайте Администрации Трегубовского сельского поселения: </w:t>
      </w:r>
      <w:hyperlink r:id="rId10" w:history="1">
        <w:r w:rsidRPr="008542B4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8542B4">
        <w:rPr>
          <w:rFonts w:ascii="Times New Roman" w:hAnsi="Times New Roman" w:cs="Times New Roman"/>
          <w:bCs/>
          <w:sz w:val="18"/>
          <w:szCs w:val="18"/>
        </w:rPr>
        <w:t xml:space="preserve"> (далее - официальный сайт).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3. Экспозиция проекта проходит в здании в Отделе по работе с населением Администрации Трегубовского сельского поселения  по адресу: Новгородская область, Чудовский район, д.Селищи, ул.Школьная, д.2 с 31 мая по 17 июня 2024 года. 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4. Консультации по экспозиции проекта проводятся с понедельника по пятницу включительно с 8.30 до 16.30, уполномоченный представитель на проведение консультаций – специалист Администрации Трегубовского сельского поселения Павлова И.А., телефон: 8 (81665) 43-421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с 31 мая по 17 июня 2024 года с понедельника по пятницу  включительно  с 8.30  до  16.30  в  здании Отделе по работе с населением Администрации Трегубовского сельского поселения 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5. Проект, подлежащий рассмотрению на общественных обсуждениях, и информационные материалы к нему разместить на официальном сайте.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6. Назначить  Павлову И.А., ведущего специалиста Администрации Трегубовского сельского поселения, ответственным за организацию проведения общественных обсуждений.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7. Опубликовать постановление в официальном бюллетени Трегубовского сельского поселения «МИГ Трегубово» и разместить на официальном сайте Администрации Трегубовского сельского поселения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в сети  «Интернет».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Глава поселения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8542B4">
        <w:rPr>
          <w:rFonts w:ascii="Times New Roman" w:hAnsi="Times New Roman" w:cs="Times New Roman"/>
          <w:bCs/>
          <w:sz w:val="18"/>
          <w:szCs w:val="18"/>
        </w:rPr>
        <w:t>С. Б. Алексеев</w:t>
      </w: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8542B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</w:t>
      </w:r>
    </w:p>
    <w:p w:rsidR="008542B4" w:rsidRDefault="008542B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42B4">
        <w:rPr>
          <w:rFonts w:ascii="Times New Roman" w:hAnsi="Times New Roman" w:cs="Times New Roman"/>
          <w:b/>
          <w:bCs/>
          <w:sz w:val="18"/>
          <w:szCs w:val="18"/>
        </w:rPr>
        <w:t>Оповещение о начале общественных обсуждений</w:t>
      </w: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В соответствии с постановлением Администрации Трегубовского сельского поселения от 27.05.2024 г. № 85  о проведении общественных обсуждений по проекту решения о предоставлении разрешения на условно разрешенный вид использования  земельному участку с кадастровым номером 53:20:0601101:302, расположенному по адресу:  Новгородская область, Чудовский  район, Трегубовское сельское поселение, д. Селищи, ул. Павла Васильева, з/у 5а.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Общественные обсуждения проводятся с 31 мая 2024 года по 17 июня 2024 года на официальном сайте Администрации Трегубовского сельского поселения по адресу: </w:t>
      </w:r>
      <w:hyperlink r:id="rId11" w:history="1">
        <w:r w:rsidRPr="008542B4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8542B4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 xml:space="preserve">Экспозиция проекта проходит в здании  Отдела по работе с населением Администрации Трегубовского сельского поселения  по адресу: Новгородская область, Чудовский район, д. Селищи, ул. Школьная, д.2 с 31 мая по 17 июня 2024 года. 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Консультации по экспозиции проекта проводятся в рабочие дни с 8.30 до 16.30, уполномоченный представитель на проведение консультаций- специалист Администрации Трегубовского сельского поселения Павлова И.А., телефон: 8 (81665) 43-421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 с 31 мая по 17 июня 2024 года с понедельника по пятницу  включительно  с 8.30  до  16.30  в  здании Отделе по работе с населением Администрации Трегубовского сельского поселения 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542B4" w:rsidRP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2B4">
        <w:rPr>
          <w:rFonts w:ascii="Times New Roman" w:hAnsi="Times New Roman" w:cs="Times New Roman"/>
          <w:bCs/>
          <w:sz w:val="18"/>
          <w:szCs w:val="1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Трегубовского сельского поселения по следующему адресу: </w:t>
      </w:r>
      <w:hyperlink r:id="rId12" w:history="1">
        <w:r w:rsidRPr="008542B4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8542B4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8542B4">
        <w:rPr>
          <w:rFonts w:ascii="Times New Roman" w:hAnsi="Times New Roman" w:cs="Times New Roman"/>
          <w:bCs/>
          <w:sz w:val="18"/>
          <w:szCs w:val="18"/>
        </w:rPr>
        <w:t xml:space="preserve">.   </w:t>
      </w:r>
    </w:p>
    <w:p w:rsidR="008542B4" w:rsidRDefault="008542B4" w:rsidP="008542B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</w:t>
      </w: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8542B4">
        <w:rPr>
          <w:rFonts w:ascii="Times New Roman" w:hAnsi="Times New Roman" w:cs="Times New Roman"/>
          <w:b/>
          <w:bCs/>
          <w:sz w:val="16"/>
          <w:szCs w:val="16"/>
        </w:rPr>
        <w:t>ь:           28.05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72" w:rsidRDefault="009E3D72">
      <w:pPr>
        <w:spacing w:after="0" w:line="240" w:lineRule="auto"/>
      </w:pPr>
      <w:r>
        <w:separator/>
      </w:r>
    </w:p>
  </w:endnote>
  <w:endnote w:type="continuationSeparator" w:id="0">
    <w:p w:rsidR="009E3D72" w:rsidRDefault="009E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72" w:rsidRDefault="009E3D72">
      <w:pPr>
        <w:spacing w:after="0" w:line="240" w:lineRule="auto"/>
      </w:pPr>
      <w:r>
        <w:separator/>
      </w:r>
    </w:p>
  </w:footnote>
  <w:footnote w:type="continuationSeparator" w:id="0">
    <w:p w:rsidR="009E3D72" w:rsidRDefault="009E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9E3D7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8542B4">
                  <w:rPr>
                    <w:b/>
                    <w:bCs/>
                    <w:i/>
                    <w:iCs/>
                    <w:u w:val="single"/>
                  </w:rPr>
                  <w:t>среда , 28 мая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8542B4">
                  <w:rPr>
                    <w:b/>
                    <w:bCs/>
                    <w:i/>
                    <w:iCs/>
                    <w:u w:val="single"/>
                  </w:rPr>
                  <w:t>5(2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542B4" w:rsidRPr="008542B4">
                  <w:rPr>
                    <w:noProof/>
                    <w:color w:val="F9F9F9"/>
                  </w:rPr>
                  <w:t>4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5CED"/>
    <w:multiLevelType w:val="multilevel"/>
    <w:tmpl w:val="95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644C4"/>
    <w:multiLevelType w:val="multilevel"/>
    <w:tmpl w:val="93B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107643E"/>
    <w:multiLevelType w:val="multilevel"/>
    <w:tmpl w:val="ED5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32"/>
  </w:num>
  <w:num w:numId="6">
    <w:abstractNumId w:val="23"/>
  </w:num>
  <w:num w:numId="7">
    <w:abstractNumId w:val="8"/>
  </w:num>
  <w:num w:numId="8">
    <w:abstractNumId w:val="35"/>
  </w:num>
  <w:num w:numId="9">
    <w:abstractNumId w:val="26"/>
  </w:num>
  <w:num w:numId="10">
    <w:abstractNumId w:val="21"/>
  </w:num>
  <w:num w:numId="11">
    <w:abstractNumId w:val="10"/>
  </w:num>
  <w:num w:numId="12">
    <w:abstractNumId w:val="12"/>
  </w:num>
  <w:num w:numId="13">
    <w:abstractNumId w:val="7"/>
  </w:num>
  <w:num w:numId="14">
    <w:abstractNumId w:val="29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34"/>
  </w:num>
  <w:num w:numId="27">
    <w:abstractNumId w:val="1"/>
  </w:num>
  <w:num w:numId="28">
    <w:abstractNumId w:val="3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6"/>
  </w:num>
  <w:num w:numId="33">
    <w:abstractNumId w:val="20"/>
  </w:num>
  <w:num w:numId="34">
    <w:abstractNumId w:val="33"/>
  </w:num>
  <w:num w:numId="35">
    <w:abstractNumId w:val="19"/>
  </w:num>
  <w:num w:numId="36">
    <w:abstractNumId w:val="5"/>
  </w:num>
  <w:num w:numId="37">
    <w:abstractNumId w:val="31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D7D8A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42B4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E3D72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699A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FAC7-C52C-4691-9BF9-5491E3EF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88</cp:revision>
  <cp:lastPrinted>2018-05-28T05:53:00Z</cp:lastPrinted>
  <dcterms:created xsi:type="dcterms:W3CDTF">2014-06-20T07:25:00Z</dcterms:created>
  <dcterms:modified xsi:type="dcterms:W3CDTF">2024-05-29T08:14:00Z</dcterms:modified>
</cp:coreProperties>
</file>