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BC6E9C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BC6E9C" w:rsidRPr="009A397B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BC6E9C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 xml:space="preserve">Официальный бюллетень Администрации </w:t>
                  </w:r>
                  <w:proofErr w:type="spellStart"/>
                  <w:r w:rsidRPr="00DF0D65">
                    <w:rPr>
                      <w:i/>
                      <w:iCs/>
                      <w:sz w:val="28"/>
                      <w:szCs w:val="28"/>
                    </w:rPr>
                    <w:t>Трегубовского</w:t>
                  </w:r>
                  <w:proofErr w:type="spellEnd"/>
                  <w:r w:rsidRPr="00DF0D65">
                    <w:rPr>
                      <w:i/>
                      <w:iCs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№11(1)</w:t>
                  </w:r>
                </w:p>
                <w:p w:rsidR="00BC6E9C" w:rsidRPr="00DF0D65" w:rsidRDefault="00BC6E9C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01.11.2024</w:t>
                  </w:r>
                  <w:r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Совет депутатов </w:t>
                  </w:r>
                  <w:proofErr w:type="spellStart"/>
                  <w:r w:rsidRPr="00DF0D65">
                    <w:rPr>
                      <w:i/>
                      <w:iCs/>
                      <w:sz w:val="24"/>
                      <w:szCs w:val="24"/>
                    </w:rPr>
                    <w:t>Трегубовского</w:t>
                  </w:r>
                  <w:proofErr w:type="spellEnd"/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174203, Россия, Новгородская область, </w:t>
                  </w:r>
                  <w:proofErr w:type="spellStart"/>
                  <w:r w:rsidRPr="00DF0D65">
                    <w:rPr>
                      <w:i/>
                      <w:iCs/>
                      <w:sz w:val="24"/>
                      <w:szCs w:val="24"/>
                    </w:rPr>
                    <w:t>Чудовский</w:t>
                  </w:r>
                  <w:proofErr w:type="spellEnd"/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 район,  д. Трегубово, ул. Школьная-1, помещение 32.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DF0D65">
                    <w:rPr>
                      <w:i/>
                      <w:iCs/>
                      <w:sz w:val="24"/>
                      <w:szCs w:val="24"/>
                    </w:rPr>
                    <w:t>Трегубовского</w:t>
                  </w:r>
                  <w:proofErr w:type="spellEnd"/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</w:t>
                  </w:r>
                  <w:proofErr w:type="gramEnd"/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 в печать:</w:t>
                  </w:r>
                </w:p>
                <w:p w:rsidR="00BC6E9C" w:rsidRPr="00DF0D65" w:rsidRDefault="00BC6E9C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01.11.2024</w:t>
                  </w:r>
                </w:p>
                <w:p w:rsidR="00BC6E9C" w:rsidRPr="00DF0D65" w:rsidRDefault="00BC6E9C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C6E9C" w:rsidRPr="00CA4664" w:rsidRDefault="00BC6E9C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BC6E9C" w:rsidRPr="00CA4664" w:rsidRDefault="00BC6E9C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BC6E9C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proofErr w:type="spellStart"/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  <w:proofErr w:type="spellEnd"/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BC6E9C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proofErr w:type="spellStart"/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  <w:proofErr w:type="spellEnd"/>
    </w:p>
    <w:p w:rsidR="00457CB5" w:rsidRPr="00856218" w:rsidRDefault="00BC6E9C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proofErr w:type="spellStart"/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  <w:proofErr w:type="spellEnd"/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BC6E9C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BC6E9C" w:rsidRPr="00BC6E9C" w:rsidRDefault="00BC6E9C" w:rsidP="00BC6E9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BC6E9C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lastRenderedPageBreak/>
        <w:t>Российская Федерация</w:t>
      </w:r>
    </w:p>
    <w:p w:rsidR="00BC6E9C" w:rsidRPr="00BC6E9C" w:rsidRDefault="00BC6E9C" w:rsidP="00BC6E9C">
      <w:pPr>
        <w:tabs>
          <w:tab w:val="left" w:pos="7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Совет депутатов </w:t>
      </w:r>
      <w:proofErr w:type="spellStart"/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Трегубовского</w:t>
      </w:r>
      <w:proofErr w:type="spellEnd"/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сельского поселения</w:t>
      </w:r>
    </w:p>
    <w:p w:rsidR="00BC6E9C" w:rsidRPr="00BC6E9C" w:rsidRDefault="00BC6E9C" w:rsidP="00BC6E9C">
      <w:pPr>
        <w:tabs>
          <w:tab w:val="left" w:pos="7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proofErr w:type="spellStart"/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Чудовского</w:t>
      </w:r>
      <w:proofErr w:type="spellEnd"/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района Новгородской области</w:t>
      </w:r>
    </w:p>
    <w:p w:rsidR="00BC6E9C" w:rsidRPr="00BC6E9C" w:rsidRDefault="00BC6E9C" w:rsidP="00BC6E9C">
      <w:pPr>
        <w:tabs>
          <w:tab w:val="left" w:pos="7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BC6E9C" w:rsidRPr="00BC6E9C" w:rsidRDefault="00BC6E9C" w:rsidP="00BC6E9C">
      <w:pPr>
        <w:tabs>
          <w:tab w:val="left" w:pos="7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РЕШЕНИЕ</w:t>
      </w:r>
    </w:p>
    <w:p w:rsidR="00BC6E9C" w:rsidRPr="00BC6E9C" w:rsidRDefault="00BC6E9C" w:rsidP="00BC6E9C">
      <w:pPr>
        <w:tabs>
          <w:tab w:val="left" w:pos="7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>от   31.10.2024  № 162</w:t>
      </w: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>д. Трегубово</w:t>
      </w: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BC6E9C" w:rsidRPr="00BC6E9C" w:rsidTr="00BC6E9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C6E9C" w:rsidRPr="00BC6E9C" w:rsidRDefault="00BC6E9C" w:rsidP="00BC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>О внесении изменений в решение</w:t>
            </w:r>
          </w:p>
          <w:p w:rsidR="00BC6E9C" w:rsidRPr="00BC6E9C" w:rsidRDefault="00BC6E9C" w:rsidP="00BC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 xml:space="preserve">Совета депутатов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>Трегубовского</w:t>
            </w:r>
            <w:proofErr w:type="spellEnd"/>
          </w:p>
          <w:p w:rsidR="00BC6E9C" w:rsidRPr="00BC6E9C" w:rsidRDefault="00BC6E9C" w:rsidP="00BC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 xml:space="preserve">сельского поселения </w:t>
            </w: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 27.12.2023</w:t>
            </w:r>
          </w:p>
          <w:p w:rsidR="00BC6E9C" w:rsidRPr="00BC6E9C" w:rsidRDefault="00BC6E9C" w:rsidP="00BC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136 </w:t>
            </w:r>
            <w:r w:rsidRPr="00BC6E9C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 xml:space="preserve">«О бюджете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ru-RU"/>
              </w:rPr>
              <w:t>Трегубовского</w:t>
            </w:r>
            <w:proofErr w:type="spellEnd"/>
          </w:p>
          <w:p w:rsidR="00BC6E9C" w:rsidRPr="00BC6E9C" w:rsidRDefault="00BC6E9C" w:rsidP="00BC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>сельского поселения на 2024 год</w:t>
            </w:r>
          </w:p>
          <w:p w:rsidR="00BC6E9C" w:rsidRPr="00BC6E9C" w:rsidRDefault="00BC6E9C" w:rsidP="00BC6E9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zh-CN"/>
              </w:rPr>
              <w:t>и плановый период 2025 и 2026 годов»</w:t>
            </w:r>
          </w:p>
        </w:tc>
      </w:tr>
    </w:tbl>
    <w:p w:rsidR="00BC6E9C" w:rsidRPr="00BC6E9C" w:rsidRDefault="00BC6E9C" w:rsidP="00BC6E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В соответствии с Бюджетным кодексом Российской Федерации, Уставом </w:t>
      </w:r>
      <w:proofErr w:type="spellStart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>Трегубовского</w:t>
      </w:r>
      <w:proofErr w:type="spellEnd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сельского поселения, Положением о бюджетном процессе в </w:t>
      </w:r>
      <w:proofErr w:type="spellStart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>Трегубовском</w:t>
      </w:r>
      <w:proofErr w:type="spellEnd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сельском поселении</w:t>
      </w:r>
    </w:p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Совет депутатов </w:t>
      </w:r>
      <w:proofErr w:type="spellStart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>Трегубовского</w:t>
      </w:r>
      <w:proofErr w:type="spellEnd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сельского поселения </w:t>
      </w: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РЕШИЛ:</w:t>
      </w:r>
    </w:p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1. Внести изменения в решение Совета депутатов </w:t>
      </w:r>
      <w:proofErr w:type="spellStart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>Трегубовского</w:t>
      </w:r>
      <w:proofErr w:type="spellEnd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сельского поселения от 27.12.2023 г.  № 136 «О бюджете </w:t>
      </w:r>
      <w:proofErr w:type="spellStart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>Трегубовского</w:t>
      </w:r>
      <w:proofErr w:type="spellEnd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сельского поселения на 2024 год и плановый период 2025 и 2026 годов» согласно приложению.</w:t>
      </w:r>
    </w:p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2. Опубликовать решение в официальном бюллетене Администрации </w:t>
      </w:r>
      <w:proofErr w:type="spellStart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>Трегубовского</w:t>
      </w:r>
      <w:proofErr w:type="spellEnd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сельского поселения «МИГ Трегубово» и на официальном сайте Администрации </w:t>
      </w:r>
      <w:proofErr w:type="spellStart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>Трегубовского</w:t>
      </w:r>
      <w:proofErr w:type="spellEnd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сельского поселения в сети «Интернет».</w:t>
      </w:r>
    </w:p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BC6E9C" w:rsidRPr="00BC6E9C" w:rsidRDefault="00BC6E9C" w:rsidP="00BC6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Глава поселения                                             С.Б. Алексеев</w:t>
      </w:r>
    </w:p>
    <w:p w:rsidR="00BC6E9C" w:rsidRPr="00BC6E9C" w:rsidRDefault="00BC6E9C" w:rsidP="00BC6E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BC6E9C" w:rsidRPr="00BC6E9C" w:rsidRDefault="00BC6E9C" w:rsidP="00BC6E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BC6E9C" w:rsidRPr="00BC6E9C" w:rsidRDefault="00BC6E9C" w:rsidP="00BC6E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BC6E9C" w:rsidRPr="00BC6E9C" w:rsidRDefault="00BC6E9C" w:rsidP="00BC6E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BC6E9C" w:rsidRPr="00BC6E9C" w:rsidRDefault="00BC6E9C" w:rsidP="00BC6E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BC6E9C" w:rsidRPr="00BC6E9C" w:rsidRDefault="00BC6E9C" w:rsidP="00BC6E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BC6E9C" w:rsidRPr="00BC6E9C" w:rsidRDefault="00BC6E9C" w:rsidP="00BC6E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spacing w:val="-4"/>
          <w:sz w:val="16"/>
          <w:szCs w:val="16"/>
          <w:lang w:eastAsia="zh-CN"/>
        </w:rPr>
        <w:t>Приложение</w:t>
      </w:r>
    </w:p>
    <w:p w:rsidR="00BC6E9C" w:rsidRPr="00BC6E9C" w:rsidRDefault="00BC6E9C" w:rsidP="00BC6E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spacing w:val="-4"/>
          <w:sz w:val="16"/>
          <w:szCs w:val="16"/>
          <w:lang w:eastAsia="zh-CN"/>
        </w:rPr>
        <w:t xml:space="preserve"> к</w:t>
      </w: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решению Совета депутатов</w:t>
      </w:r>
    </w:p>
    <w:p w:rsidR="00BC6E9C" w:rsidRPr="00BC6E9C" w:rsidRDefault="00BC6E9C" w:rsidP="00BC6E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proofErr w:type="spellStart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>Трегубовского</w:t>
      </w:r>
      <w:proofErr w:type="spellEnd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сельского поселения</w:t>
      </w:r>
    </w:p>
    <w:p w:rsidR="00BC6E9C" w:rsidRPr="00BC6E9C" w:rsidRDefault="00BC6E9C" w:rsidP="00BC6E9C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>от 31.10.2024 № 162</w:t>
      </w: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                                                                                                    </w:t>
      </w: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</w:t>
      </w: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</w:t>
      </w:r>
    </w:p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ИЗМЕНЕНИЯ</w:t>
      </w:r>
    </w:p>
    <w:p w:rsidR="00BC6E9C" w:rsidRPr="00BC6E9C" w:rsidRDefault="00BC6E9C" w:rsidP="00BC6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в решение Совета депутатов </w:t>
      </w:r>
      <w:proofErr w:type="spellStart"/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Трегубовского</w:t>
      </w:r>
      <w:proofErr w:type="spellEnd"/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сельского поселения</w:t>
      </w:r>
    </w:p>
    <w:p w:rsidR="00BC6E9C" w:rsidRPr="00BC6E9C" w:rsidRDefault="00BC6E9C" w:rsidP="00BC6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eastAsia="ru-RU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от 27.12.2023 № 136</w:t>
      </w:r>
      <w:r w:rsidRPr="00BC6E9C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eastAsia="ru-RU"/>
        </w:rPr>
        <w:t xml:space="preserve"> «О бюджете </w:t>
      </w:r>
      <w:proofErr w:type="spellStart"/>
      <w:r w:rsidRPr="00BC6E9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ru-RU"/>
        </w:rPr>
        <w:t>Трегубовского</w:t>
      </w:r>
      <w:proofErr w:type="spellEnd"/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BC6E9C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eastAsia="ru-RU"/>
        </w:rPr>
        <w:t>сельского поселения</w:t>
      </w:r>
    </w:p>
    <w:p w:rsidR="00BC6E9C" w:rsidRPr="00BC6E9C" w:rsidRDefault="00BC6E9C" w:rsidP="00BC6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6E9C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eastAsia="ru-RU"/>
        </w:rPr>
        <w:t xml:space="preserve"> на 2024 год</w:t>
      </w: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BC6E9C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eastAsia="ru-RU"/>
        </w:rPr>
        <w:t>и плановый период 2025 и 2026 годов»</w:t>
      </w:r>
    </w:p>
    <w:p w:rsidR="00BC6E9C" w:rsidRPr="00BC6E9C" w:rsidRDefault="00BC6E9C" w:rsidP="00BC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6E9C" w:rsidRPr="00BC6E9C" w:rsidRDefault="00BC6E9C" w:rsidP="00BC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1.  Внести изменения в пункты 1, 7, 8 решения, изложив их в следующей редакции:</w:t>
      </w:r>
    </w:p>
    <w:p w:rsidR="00BC6E9C" w:rsidRPr="00BC6E9C" w:rsidRDefault="00BC6E9C" w:rsidP="00BC6E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</w:p>
    <w:p w:rsidR="00BC6E9C" w:rsidRPr="00BC6E9C" w:rsidRDefault="00BC6E9C" w:rsidP="00BC6E9C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</w:pPr>
      <w:r w:rsidRPr="00BC6E9C">
        <w:rPr>
          <w:rFonts w:ascii="Times New Roman" w:eastAsia="Times New Roman" w:hAnsi="Times New Roman" w:cs="Times New Roman"/>
          <w:spacing w:val="-4"/>
          <w:kern w:val="3"/>
          <w:sz w:val="16"/>
          <w:szCs w:val="16"/>
          <w:lang w:eastAsia="ru-RU"/>
        </w:rPr>
        <w:t xml:space="preserve">   «1. Утвердить основные характеристики бюджета поселения на 2024 год:</w:t>
      </w:r>
    </w:p>
    <w:p w:rsidR="00BC6E9C" w:rsidRPr="00BC6E9C" w:rsidRDefault="00BC6E9C" w:rsidP="00BC6E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C6E9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1) прогнозируемый общий объем доходов бюджета поселения в сумме </w:t>
      </w:r>
      <w:r w:rsidRPr="00BC6E9C">
        <w:rPr>
          <w:rFonts w:ascii="Times New Roman" w:eastAsia="Times New Roman" w:hAnsi="Times New Roman" w:cs="Times New Roman"/>
          <w:sz w:val="16"/>
          <w:szCs w:val="16"/>
          <w:shd w:val="clear" w:color="auto" w:fill="D9D9D9"/>
          <w:lang w:eastAsia="ru-RU"/>
        </w:rPr>
        <w:t>12287,2 тыс. рублей</w:t>
      </w:r>
      <w:r w:rsidRPr="00BC6E9C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BC6E9C" w:rsidRPr="00BC6E9C" w:rsidRDefault="00BC6E9C" w:rsidP="00BC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E9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2) прогнозируемый общий объем расходов бюджета поселения в сумме </w:t>
      </w:r>
      <w:r w:rsidRPr="00BC6E9C">
        <w:rPr>
          <w:rFonts w:ascii="Times New Roman" w:eastAsia="Times New Roman" w:hAnsi="Times New Roman" w:cs="Times New Roman"/>
          <w:sz w:val="16"/>
          <w:szCs w:val="16"/>
          <w:shd w:val="clear" w:color="auto" w:fill="D9D9D9"/>
          <w:lang w:eastAsia="ru-RU"/>
        </w:rPr>
        <w:t>14982,8</w:t>
      </w:r>
      <w:r w:rsidRPr="00BC6E9C">
        <w:rPr>
          <w:rFonts w:ascii="Arial" w:eastAsia="Times New Roman" w:hAnsi="Arial" w:cs="Arial"/>
          <w:b/>
          <w:sz w:val="16"/>
          <w:szCs w:val="16"/>
          <w:shd w:val="clear" w:color="auto" w:fill="D9D9D9"/>
          <w:lang w:eastAsia="ru-RU"/>
        </w:rPr>
        <w:t xml:space="preserve"> </w:t>
      </w:r>
      <w:r w:rsidRPr="00BC6E9C">
        <w:rPr>
          <w:rFonts w:ascii="Times New Roman" w:eastAsia="Times New Roman" w:hAnsi="Times New Roman" w:cs="Times New Roman"/>
          <w:sz w:val="16"/>
          <w:szCs w:val="16"/>
          <w:shd w:val="clear" w:color="auto" w:fill="D9D9D9"/>
          <w:lang w:eastAsia="ru-RU"/>
        </w:rPr>
        <w:t>тыс. рублей</w:t>
      </w:r>
      <w:r w:rsidRPr="00BC6E9C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BC6E9C" w:rsidRPr="00BC6E9C" w:rsidRDefault="00BC6E9C" w:rsidP="00BC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6E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3) прогнозируемый дефицит бюджета поселения в сумме </w:t>
      </w:r>
      <w:r w:rsidRPr="00BC6E9C">
        <w:rPr>
          <w:rFonts w:ascii="Times New Roman" w:eastAsia="Times New Roman" w:hAnsi="Times New Roman" w:cs="Times New Roman"/>
          <w:sz w:val="16"/>
          <w:szCs w:val="16"/>
          <w:shd w:val="clear" w:color="auto" w:fill="D9D9D9"/>
          <w:lang w:eastAsia="ru-RU"/>
        </w:rPr>
        <w:t>2695,6 тыс. рублей</w:t>
      </w:r>
      <w:r w:rsidRPr="00BC6E9C">
        <w:rPr>
          <w:rFonts w:ascii="Times New Roman" w:eastAsia="Times New Roman" w:hAnsi="Times New Roman" w:cs="Times New Roman"/>
          <w:sz w:val="16"/>
          <w:szCs w:val="16"/>
          <w:lang w:eastAsia="ru-RU"/>
        </w:rPr>
        <w:t>»;</w:t>
      </w:r>
    </w:p>
    <w:p w:rsidR="00BC6E9C" w:rsidRPr="00BC6E9C" w:rsidRDefault="00BC6E9C" w:rsidP="00BC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6E9C" w:rsidRPr="00BC6E9C" w:rsidRDefault="00BC6E9C" w:rsidP="00BC6E9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   «7. Учесть в бюджете </w:t>
      </w:r>
      <w:proofErr w:type="spellStart"/>
      <w:r w:rsidRPr="00BC6E9C">
        <w:rPr>
          <w:rFonts w:ascii="Times New Roman" w:eastAsia="Times New Roman" w:hAnsi="Times New Roman" w:cs="Times New Roman"/>
          <w:bCs/>
          <w:spacing w:val="-1"/>
          <w:kern w:val="3"/>
          <w:sz w:val="16"/>
          <w:szCs w:val="16"/>
          <w:lang w:eastAsia="zh-CN"/>
        </w:rPr>
        <w:t>Трегубовского</w:t>
      </w:r>
      <w:proofErr w:type="spellEnd"/>
      <w:r w:rsidRPr="00BC6E9C">
        <w:rPr>
          <w:rFonts w:ascii="Times New Roman" w:eastAsia="Times New Roman" w:hAnsi="Times New Roman" w:cs="Times New Roman"/>
          <w:bCs/>
          <w:spacing w:val="-4"/>
          <w:kern w:val="3"/>
          <w:sz w:val="16"/>
          <w:szCs w:val="16"/>
          <w:lang w:eastAsia="zh-CN"/>
        </w:rPr>
        <w:t xml:space="preserve"> </w:t>
      </w:r>
      <w:r w:rsidRPr="00BC6E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сельского поселения поступление собственных доходов в 2024 году в сумме </w:t>
      </w:r>
      <w:r w:rsidRPr="00BC6E9C">
        <w:rPr>
          <w:rFonts w:ascii="Times New Roman" w:eastAsia="Times New Roman" w:hAnsi="Times New Roman" w:cs="Times New Roman"/>
          <w:kern w:val="3"/>
          <w:sz w:val="16"/>
          <w:szCs w:val="16"/>
          <w:shd w:val="clear" w:color="auto" w:fill="D9D9D9"/>
          <w:lang w:eastAsia="zh-CN"/>
        </w:rPr>
        <w:t>9339,4 тыс. рублей</w:t>
      </w:r>
      <w:r w:rsidRPr="00BC6E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в 2025 году - в сумме 10206,5 тыс. рублей, в 2026 году - в сумме 10411,9 тыс. рублей согласно Приложению 4 к настоящему решению.</w:t>
      </w:r>
    </w:p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8. Установить </w:t>
      </w:r>
      <w:r w:rsidRPr="00BC6E9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  <w:t>объем межбюджетных трансфертов, предполагаемых к получению от бюджетов других уровней</w:t>
      </w: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на 2024 год в сумме </w:t>
      </w:r>
      <w:r w:rsidRPr="00BC6E9C">
        <w:rPr>
          <w:rFonts w:ascii="Times New Roman" w:eastAsia="Times New Roman" w:hAnsi="Times New Roman" w:cs="Times New Roman"/>
          <w:sz w:val="16"/>
          <w:szCs w:val="16"/>
          <w:shd w:val="clear" w:color="auto" w:fill="D9D9D9"/>
          <w:lang w:eastAsia="zh-CN"/>
        </w:rPr>
        <w:t>2947,8</w:t>
      </w:r>
      <w:r w:rsidRPr="00BC6E9C">
        <w:rPr>
          <w:rFonts w:ascii="Times New Roman" w:eastAsia="Times New Roman" w:hAnsi="Times New Roman" w:cs="Times New Roman"/>
          <w:b/>
          <w:sz w:val="16"/>
          <w:szCs w:val="16"/>
          <w:shd w:val="clear" w:color="auto" w:fill="D9D9D9"/>
          <w:lang w:eastAsia="zh-CN"/>
        </w:rPr>
        <w:t xml:space="preserve"> </w:t>
      </w:r>
      <w:r w:rsidRPr="00BC6E9C">
        <w:rPr>
          <w:rFonts w:ascii="Times New Roman" w:eastAsia="Times New Roman" w:hAnsi="Times New Roman" w:cs="Times New Roman"/>
          <w:sz w:val="16"/>
          <w:szCs w:val="16"/>
          <w:shd w:val="clear" w:color="auto" w:fill="D9D9D9"/>
          <w:lang w:eastAsia="zh-CN"/>
        </w:rPr>
        <w:t>тыс. рублей</w:t>
      </w: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>,  на 2025 год в сумме 1661,3</w:t>
      </w: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</w:t>
      </w: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>тыс. рублей, на 2026 год  в сумме 1675,9</w:t>
      </w: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</w:t>
      </w: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тыс. рублей  согласно </w:t>
      </w:r>
      <w:r w:rsidRPr="00BC6E9C">
        <w:rPr>
          <w:rFonts w:ascii="Times New Roman" w:eastAsia="Times New Roman" w:hAnsi="Times New Roman" w:cs="Times New Roman"/>
          <w:spacing w:val="-4"/>
          <w:sz w:val="16"/>
          <w:szCs w:val="16"/>
          <w:lang w:eastAsia="zh-CN"/>
        </w:rPr>
        <w:t xml:space="preserve">Приложению 5 </w:t>
      </w: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>к настоящему решению»</w:t>
      </w:r>
      <w:r w:rsidRPr="00BC6E9C">
        <w:rPr>
          <w:rFonts w:ascii="Times New Roman" w:eastAsia="Times New Roman" w:hAnsi="Times New Roman" w:cs="Times New Roman"/>
          <w:spacing w:val="-4"/>
          <w:sz w:val="16"/>
          <w:szCs w:val="16"/>
          <w:lang w:eastAsia="zh-CN"/>
        </w:rPr>
        <w:t>.</w:t>
      </w:r>
    </w:p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</w:pPr>
    </w:p>
    <w:p w:rsidR="00BC6E9C" w:rsidRPr="00BC6E9C" w:rsidRDefault="00BC6E9C" w:rsidP="00BC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6E9C" w:rsidRPr="00BC6E9C" w:rsidRDefault="00BC6E9C" w:rsidP="00BC6E9C">
      <w:pPr>
        <w:tabs>
          <w:tab w:val="left" w:pos="7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tabs>
          <w:tab w:val="left" w:pos="7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</w:t>
      </w:r>
    </w:p>
    <w:p w:rsidR="00BC6E9C" w:rsidRPr="00BC6E9C" w:rsidRDefault="00BC6E9C" w:rsidP="00BC6E9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6E9C" w:rsidRPr="00BC6E9C" w:rsidRDefault="00BC6E9C" w:rsidP="00BC6E9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6E9C" w:rsidRPr="00BC6E9C" w:rsidRDefault="00BC6E9C" w:rsidP="00BC6E9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6E9C" w:rsidRPr="00BC6E9C" w:rsidRDefault="00BC6E9C" w:rsidP="00BC6E9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6E9C" w:rsidRPr="00BC6E9C" w:rsidRDefault="00BC6E9C" w:rsidP="00BC6E9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2. Внести изменения в приложение № 4,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BC6E9C" w:rsidRPr="00BC6E9C" w:rsidTr="00BC6E9C">
        <w:tc>
          <w:tcPr>
            <w:tcW w:w="4248" w:type="dxa"/>
            <w:shd w:val="clear" w:color="auto" w:fill="auto"/>
          </w:tcPr>
          <w:p w:rsidR="00BC6E9C" w:rsidRPr="00BC6E9C" w:rsidRDefault="00BC6E9C" w:rsidP="00BC6E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2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Приложение № 4 к решению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Совета депутатов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«О бюджете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 год и плановый период 2025 и 2026 годов»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  <w:t xml:space="preserve">           от  27.12.2023  № 136</w:t>
            </w: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ab/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Поступление доходов</w:t>
      </w:r>
    </w:p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 бюджет сельского поселения в 2024 - 2026 годах</w:t>
      </w: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BC6E9C" w:rsidRPr="00BC6E9C" w:rsidTr="00BC6E9C">
        <w:trPr>
          <w:trHeight w:val="690"/>
        </w:trPr>
        <w:tc>
          <w:tcPr>
            <w:tcW w:w="2563" w:type="dxa"/>
            <w:vMerge w:val="restart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BC6E9C" w:rsidRPr="00BC6E9C" w:rsidRDefault="00BC6E9C" w:rsidP="00BC6E9C">
            <w:pPr>
              <w:tabs>
                <w:tab w:val="center" w:pos="22"/>
              </w:tabs>
              <w:suppressAutoHyphens/>
              <w:spacing w:after="0" w:line="240" w:lineRule="auto"/>
              <w:ind w:left="-80" w:hanging="1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СУММА (тыс. руб.)</w:t>
            </w:r>
          </w:p>
        </w:tc>
      </w:tr>
      <w:tr w:rsidR="00BC6E9C" w:rsidRPr="00BC6E9C" w:rsidTr="00BC6E9C">
        <w:trPr>
          <w:trHeight w:val="690"/>
        </w:trPr>
        <w:tc>
          <w:tcPr>
            <w:tcW w:w="2563" w:type="dxa"/>
            <w:vMerge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</w:tcPr>
          <w:p w:rsidR="00BC6E9C" w:rsidRPr="00BC6E9C" w:rsidRDefault="00BC6E9C" w:rsidP="00BC6E9C">
            <w:pPr>
              <w:tabs>
                <w:tab w:val="center" w:pos="22"/>
              </w:tabs>
              <w:suppressAutoHyphens/>
              <w:spacing w:after="0" w:line="240" w:lineRule="auto"/>
              <w:ind w:left="-80" w:hanging="1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tabs>
                <w:tab w:val="center" w:pos="22"/>
              </w:tabs>
              <w:suppressAutoHyphens/>
              <w:spacing w:after="0" w:line="240" w:lineRule="auto"/>
              <w:ind w:left="-80" w:hanging="1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2025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2026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1 00 00000 00 0000 000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НАЛОГОВЫЕ И НЕНАЛОГОВЫЕ </w:t>
            </w:r>
            <w:r w:rsidRPr="00BC6E9C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zh-CN"/>
              </w:rPr>
              <w:t>ДОХОДЫ</w:t>
            </w: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9339,4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10206,5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10411,9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НАЛОГОВЫЕ ДОХОДЫ</w:t>
            </w: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9305,3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10172,4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10377,8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1 01 00000 00 0000 000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zh-CN"/>
              </w:rPr>
              <w:t>НАЛОГИ НА ПРИБЫЛЬ, ДОХОДЫ</w:t>
            </w: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405,6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413,3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418,3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zh-CN"/>
              </w:rPr>
              <w:t>1 01 02000 01 0000 110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405,6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413,3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418,3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1 01 02010 01 0000 110</w:t>
            </w:r>
          </w:p>
        </w:tc>
        <w:tc>
          <w:tcPr>
            <w:tcW w:w="4253" w:type="dxa"/>
            <w:vAlign w:val="center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396,2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403,4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407,9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1 01 02140 01 0000 110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9,4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9,9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10,4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1 03 00000 00 0000 000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en-US" w:eastAsia="zh-CN"/>
              </w:rPr>
              <w:t>884</w:t>
            </w:r>
            <w:r w:rsidRPr="00BC6E9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  <w:t>,</w:t>
            </w:r>
            <w:r w:rsidRPr="00BC6E9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en-US" w:eastAsia="zh-CN"/>
              </w:rPr>
              <w:t>929</w:t>
            </w:r>
            <w:r w:rsidRPr="00BC6E9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  <w:t>,</w:t>
            </w:r>
            <w:r w:rsidRPr="00BC6E9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en-US" w:eastAsia="zh-CN"/>
              </w:rPr>
              <w:t>952</w:t>
            </w:r>
            <w:r w:rsidRPr="00BC6E9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  <w:t>,</w:t>
            </w:r>
            <w:r w:rsidRPr="00BC6E9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1 03 02231 01 0000 110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385,6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393,8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403,1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1 03 02241 01 0000 110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инжекторных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2,5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3,3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4,1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1 03 02251 01 0000 110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550,4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597,6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615,4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1 03 02261 01 0000 110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-54,3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-65,4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-70,2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zh-CN"/>
              </w:rPr>
              <w:t>1 05 00000 00 0000 000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zh-CN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6,3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6,6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1 05 03010 01 0000 110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6,3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6,6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1 06 00000 00 0000 000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zh-CN"/>
              </w:rPr>
              <w:t>НАЛОГИ НА ИМУЩЕСТВО</w:t>
            </w: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8014,0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8822,0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8999,0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1 06 01000 00 0000 110  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330,0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335,0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341,0</w:t>
            </w:r>
          </w:p>
        </w:tc>
      </w:tr>
      <w:tr w:rsidR="00BC6E9C" w:rsidRPr="00BC6E9C" w:rsidTr="00BC6E9C">
        <w:trPr>
          <w:trHeight w:val="942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 xml:space="preserve">1 06 01030 10 0000 110 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exact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330,0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335,0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341,0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1 06 06000 00 0000 110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Земельный налог</w:t>
            </w: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7684,0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8487,0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8658,0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3465,0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4200,0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4300,0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120" w:line="240" w:lineRule="auto"/>
              <w:ind w:right="-900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ind w:right="-90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организаций, 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ind w:right="-90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обладающих</w:t>
            </w:r>
            <w:proofErr w:type="gram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земельным участком, расположенным в 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ind w:right="-90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границах</w:t>
            </w:r>
            <w:proofErr w:type="gram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3465,0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4200,0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4300,0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120" w:line="240" w:lineRule="auto"/>
              <w:ind w:right="-900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ind w:right="-90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4219,0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4287,0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4358,0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120" w:line="240" w:lineRule="auto"/>
              <w:ind w:right="-900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ind w:right="-90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физических лиц, 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ind w:right="-90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обладающих</w:t>
            </w:r>
            <w:proofErr w:type="gram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земельным участком, 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ind w:right="-90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расположенным</w:t>
            </w:r>
            <w:proofErr w:type="gram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границах сельских 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ind w:right="-90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4219,0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4287,0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4358,0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zh-CN"/>
              </w:rPr>
              <w:t>1 08 00000 00 0000 000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zh-CN"/>
              </w:rPr>
              <w:t>ГОСУДАРСТВЕННАЯ ПОШЛИНА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1,5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1,5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1,5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1 08 04000 01 0000 110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1,5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1,5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1,5</w:t>
            </w:r>
          </w:p>
        </w:tc>
      </w:tr>
      <w:tr w:rsidR="00BC6E9C" w:rsidRPr="00BC6E9C" w:rsidTr="00BC6E9C">
        <w:trPr>
          <w:trHeight w:val="643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1 08 04020 01 1000 110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1,5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1,5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1,5</w:t>
            </w:r>
          </w:p>
        </w:tc>
      </w:tr>
      <w:tr w:rsidR="00BC6E9C" w:rsidRPr="00BC6E9C" w:rsidTr="00BC6E9C">
        <w:trPr>
          <w:trHeight w:val="411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34,1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34,1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34,1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1 11 00000 00 0000 000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34,1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34,1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34,1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  <w:t>1 11 09045 10 0000 120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zh-C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34,1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34,1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34,1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1 11 09045 10 0001 120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Доходы от сдачи в аренду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34,1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34,1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34,1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bookmarkStart w:id="0" w:name="_Hlk152840853"/>
            <w:bookmarkStart w:id="1" w:name="_Hlk180594639"/>
            <w:bookmarkStart w:id="2" w:name="_Hlk150765497"/>
            <w:r w:rsidRPr="00BC6E9C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zh-CN"/>
              </w:rPr>
              <w:t>2 00 00000 00 0000 000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zh-CN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2947,8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1661,3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1675,9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  <w:t>2 02 00000 00 0000 000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2947,8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1661,3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1675,9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  <w:t>2323,2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  <w:t>1262,0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  <w:t>1262,0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6"/>
                <w:szCs w:val="16"/>
                <w:lang w:eastAsia="zh-CN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2323,2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1262,0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1262,0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2 02 29999 10 7152 150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Субсидии бюджетам городских (сельских) поселений на формирование муниципальных дорожных фондов</w:t>
            </w: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1893,0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1262,0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1262,0</w:t>
            </w:r>
          </w:p>
        </w:tc>
      </w:tr>
      <w:bookmarkEnd w:id="0"/>
      <w:tr w:rsidR="00BC6E9C" w:rsidRPr="00BC6E9C" w:rsidTr="00BC6E9C">
        <w:trPr>
          <w:trHeight w:val="27"/>
        </w:trPr>
        <w:tc>
          <w:tcPr>
            <w:tcW w:w="2563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2 02 29999 10 7209 150</w:t>
            </w:r>
          </w:p>
        </w:tc>
        <w:tc>
          <w:tcPr>
            <w:tcW w:w="4253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430,2</w:t>
            </w: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295,0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308,8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322,9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zh-CN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157,0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157,0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157,0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  <w:t>2 02 30024 10 7028 150</w:t>
            </w:r>
          </w:p>
        </w:tc>
        <w:tc>
          <w:tcPr>
            <w:tcW w:w="4253" w:type="dxa"/>
            <w:vAlign w:val="bottom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156,5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156,5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156,5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  <w:t>2 02 30024 10 7065 150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138,0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151,8</w:t>
            </w:r>
          </w:p>
        </w:tc>
        <w:tc>
          <w:tcPr>
            <w:tcW w:w="1134" w:type="dxa"/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165,9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zh-CN"/>
              </w:rPr>
              <w:t>2 02 40000 00 0000 150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329,6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90,5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91,0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zh-CN"/>
              </w:rPr>
              <w:t>2 02 40014 00 0000 150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</w:t>
            </w: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lastRenderedPageBreak/>
              <w:t>293,6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54,5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55,0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  <w:lastRenderedPageBreak/>
              <w:t>2 02 40014 10 0000 150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293,6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54,5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55,0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2 02 49999 00 0000 150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2 02 49999 10 0000 150</w:t>
            </w:r>
          </w:p>
        </w:tc>
        <w:tc>
          <w:tcPr>
            <w:tcW w:w="425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</w:tr>
      <w:bookmarkEnd w:id="1"/>
      <w:tr w:rsidR="00BC6E9C" w:rsidRPr="00BC6E9C" w:rsidTr="00BC6E9C">
        <w:trPr>
          <w:trHeight w:val="27"/>
        </w:trPr>
        <w:tc>
          <w:tcPr>
            <w:tcW w:w="2563" w:type="dxa"/>
          </w:tcPr>
          <w:p w:rsidR="00BC6E9C" w:rsidRPr="00BC6E9C" w:rsidRDefault="00BC6E9C" w:rsidP="00BC6E9C">
            <w:pPr>
              <w:suppressAutoHyphens/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zh-CN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BC6E9C" w:rsidRPr="00BC6E9C" w:rsidRDefault="00BC6E9C" w:rsidP="00BC6E9C">
            <w:pPr>
              <w:tabs>
                <w:tab w:val="left" w:pos="0"/>
              </w:tabs>
              <w:suppressAutoHyphens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12287,2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11867,8</w:t>
            </w:r>
          </w:p>
        </w:tc>
        <w:tc>
          <w:tcPr>
            <w:tcW w:w="1134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12087,8</w:t>
            </w:r>
          </w:p>
        </w:tc>
      </w:tr>
      <w:bookmarkEnd w:id="2"/>
    </w:tbl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3. Внести изменения в приложение № 5,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BC6E9C" w:rsidRPr="00BC6E9C" w:rsidTr="00BC6E9C">
        <w:tc>
          <w:tcPr>
            <w:tcW w:w="4248" w:type="dxa"/>
            <w:shd w:val="clear" w:color="auto" w:fill="auto"/>
          </w:tcPr>
          <w:p w:rsidR="00BC6E9C" w:rsidRPr="00BC6E9C" w:rsidRDefault="00BC6E9C" w:rsidP="00BC6E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2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Приложение № 5 к решению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Совета депутатов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«О бюджете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 год и плановый период 2025 и 2026 годов»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  <w:t>от  27.12.2023  № 136</w:t>
            </w:r>
          </w:p>
        </w:tc>
      </w:tr>
    </w:tbl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zh-CN"/>
        </w:rPr>
        <w:t>Объем межбюджетных трансфертов, предполагаемых</w:t>
      </w:r>
    </w:p>
    <w:p w:rsidR="00BC6E9C" w:rsidRPr="00BC6E9C" w:rsidRDefault="00BC6E9C" w:rsidP="00BC6E9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zh-CN"/>
        </w:rPr>
        <w:t xml:space="preserve"> к получению от бюджетов других уровней,</w:t>
      </w:r>
    </w:p>
    <w:p w:rsidR="00BC6E9C" w:rsidRPr="00BC6E9C" w:rsidRDefault="00BC6E9C" w:rsidP="00BC6E9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zh-CN"/>
        </w:rPr>
        <w:t xml:space="preserve"> на 2024 год и плановый период 2025-2026 годов</w:t>
      </w:r>
    </w:p>
    <w:p w:rsidR="00BC6E9C" w:rsidRPr="00BC6E9C" w:rsidRDefault="00BC6E9C" w:rsidP="00BC6E9C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BC6E9C" w:rsidRPr="00BC6E9C" w:rsidTr="00BC6E9C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Сумма (тыс. руб.)</w:t>
            </w:r>
          </w:p>
        </w:tc>
      </w:tr>
      <w:tr w:rsidR="00BC6E9C" w:rsidRPr="00BC6E9C" w:rsidTr="00BC6E9C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2026</w:t>
            </w:r>
          </w:p>
        </w:tc>
      </w:tr>
      <w:tr w:rsidR="00BC6E9C" w:rsidRPr="00BC6E9C" w:rsidTr="00BC6E9C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zh-CN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zh-CN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2947,8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1661,3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1675,9</w:t>
            </w:r>
          </w:p>
        </w:tc>
      </w:tr>
      <w:tr w:rsidR="00BC6E9C" w:rsidRPr="00BC6E9C" w:rsidTr="00BC6E9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2947,8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1675,9</w:t>
            </w:r>
          </w:p>
        </w:tc>
      </w:tr>
      <w:tr w:rsidR="00BC6E9C" w:rsidRPr="00BC6E9C" w:rsidTr="00BC6E9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2323,2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1262,0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1262,0</w:t>
            </w:r>
          </w:p>
        </w:tc>
      </w:tr>
      <w:tr w:rsidR="00BC6E9C" w:rsidRPr="00BC6E9C" w:rsidTr="00BC6E9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2 02 29999 10 0000 150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6E9C" w:rsidRPr="00BC6E9C" w:rsidRDefault="00BC6E9C" w:rsidP="00BC6E9C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napToGrid w:val="0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napToGrid w:val="0"/>
                <w:color w:val="000000"/>
                <w:sz w:val="16"/>
                <w:szCs w:val="16"/>
                <w:lang w:eastAsia="zh-CN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zh-CN"/>
              </w:rPr>
              <w:t>2323,2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zh-CN"/>
              </w:rPr>
              <w:t>1262,0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zh-CN"/>
              </w:rPr>
              <w:t>1262,0</w:t>
            </w:r>
          </w:p>
        </w:tc>
      </w:tr>
      <w:tr w:rsidR="00BC6E9C" w:rsidRPr="00BC6E9C" w:rsidTr="00BC6E9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2 02 29999 10 7152 150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Субсидии бюджетам городских (сельских) поселений на формирование муниципальных дорожных фондов</w:t>
            </w: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1893,0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1262,0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1262,0</w:t>
            </w:r>
          </w:p>
        </w:tc>
      </w:tr>
      <w:tr w:rsidR="00BC6E9C" w:rsidRPr="00BC6E9C" w:rsidTr="00BC6E9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2 02 29999 10 7209 150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430,2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308,8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322,9</w:t>
            </w:r>
          </w:p>
        </w:tc>
      </w:tr>
      <w:tr w:rsidR="00BC6E9C" w:rsidRPr="00BC6E9C" w:rsidTr="00BC6E9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napToGrid w:val="0"/>
                <w:sz w:val="16"/>
                <w:szCs w:val="16"/>
                <w:lang w:eastAsia="zh-CN"/>
              </w:rPr>
              <w:t>2 02 30024 10 0000 150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157,0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157,0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157,0</w:t>
            </w:r>
          </w:p>
        </w:tc>
      </w:tr>
      <w:tr w:rsidR="00BC6E9C" w:rsidRPr="00BC6E9C" w:rsidTr="00BC6E9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  <w:t>2 02 30024 10 7028 150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156,5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156,5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156,5</w:t>
            </w:r>
          </w:p>
        </w:tc>
      </w:tr>
      <w:tr w:rsidR="00BC6E9C" w:rsidRPr="00BC6E9C" w:rsidTr="00BC6E9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</w:tr>
      <w:tr w:rsidR="00BC6E9C" w:rsidRPr="00BC6E9C" w:rsidTr="00BC6E9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iCs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2 02 35118 10 0000 150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138,0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151,8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165,9</w:t>
            </w:r>
          </w:p>
        </w:tc>
      </w:tr>
      <w:tr w:rsidR="00BC6E9C" w:rsidRPr="00BC6E9C" w:rsidTr="00BC6E9C">
        <w:trPr>
          <w:trHeight w:val="5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napToGrid w:val="0"/>
                <w:sz w:val="16"/>
                <w:szCs w:val="16"/>
                <w:lang w:eastAsia="zh-CN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329,6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91,0</w:t>
            </w:r>
          </w:p>
        </w:tc>
      </w:tr>
      <w:tr w:rsidR="00BC6E9C" w:rsidRPr="00BC6E9C" w:rsidTr="00BC6E9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napToGrid w:val="0"/>
                <w:sz w:val="16"/>
                <w:szCs w:val="16"/>
                <w:lang w:eastAsia="zh-CN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293,6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54,5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55,0</w:t>
            </w:r>
          </w:p>
        </w:tc>
      </w:tr>
      <w:tr w:rsidR="00BC6E9C" w:rsidRPr="00BC6E9C" w:rsidTr="00BC6E9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zh-CN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293,6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55,0</w:t>
            </w:r>
          </w:p>
        </w:tc>
      </w:tr>
      <w:tr w:rsidR="00BC6E9C" w:rsidRPr="00BC6E9C" w:rsidTr="00BC6E9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</w:tr>
    </w:tbl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4. Внести изменения в приложение № 6, изложив его в следующей редакции:</w:t>
      </w:r>
    </w:p>
    <w:p w:rsidR="00BC6E9C" w:rsidRPr="00BC6E9C" w:rsidRDefault="00BC6E9C" w:rsidP="00BC6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BC6E9C" w:rsidRPr="00BC6E9C" w:rsidTr="00BC6E9C">
        <w:tc>
          <w:tcPr>
            <w:tcW w:w="4248" w:type="dxa"/>
            <w:shd w:val="clear" w:color="auto" w:fill="auto"/>
          </w:tcPr>
          <w:p w:rsidR="00BC6E9C" w:rsidRPr="00BC6E9C" w:rsidRDefault="00BC6E9C" w:rsidP="00BC6E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2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Приложение № 6 к решению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Совета депутатов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«О бюджете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 год и плановый период 2025 и 2026 годов»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  <w:t>от  27.12.2023  № 136</w:t>
            </w:r>
          </w:p>
        </w:tc>
      </w:tr>
    </w:tbl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>Распределение бюджетных ассигнований по разделам, подразделам, целевым статьям (</w:t>
      </w: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муниципальным программам и непрограммным направлениям деятельности)</w:t>
      </w:r>
      <w:r w:rsidRPr="00BC6E9C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 xml:space="preserve">, группам и подгруппам </w:t>
      </w:r>
      <w:proofErr w:type="gramStart"/>
      <w:r w:rsidRPr="00BC6E9C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>видов расходов классификации расходов бюджета</w:t>
      </w:r>
      <w:proofErr w:type="gramEnd"/>
      <w:r w:rsidRPr="00BC6E9C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 xml:space="preserve"> </w:t>
      </w:r>
      <w:proofErr w:type="spellStart"/>
      <w:r w:rsidRPr="00BC6E9C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>Трегубовского</w:t>
      </w:r>
      <w:proofErr w:type="spellEnd"/>
      <w:r w:rsidRPr="00BC6E9C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 xml:space="preserve"> сельского поселения на 2024 год и плановый период 2025 – 2026 годов*</w:t>
      </w:r>
    </w:p>
    <w:p w:rsidR="00BC6E9C" w:rsidRPr="00BC6E9C" w:rsidRDefault="00BC6E9C" w:rsidP="00BC6E9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BC6E9C" w:rsidRPr="00BC6E9C" w:rsidTr="00BC6E9C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Сумма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 (тыс. рублей)</w:t>
            </w:r>
          </w:p>
        </w:tc>
      </w:tr>
      <w:tr w:rsidR="00BC6E9C" w:rsidRPr="00BC6E9C" w:rsidTr="00BC6E9C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2026</w:t>
            </w:r>
          </w:p>
        </w:tc>
      </w:tr>
      <w:tr w:rsidR="00BC6E9C" w:rsidRPr="00BC6E9C" w:rsidTr="00BC6E9C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tabs>
                <w:tab w:val="center" w:pos="5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6692,5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6226,0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6226,0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Функционирование  </w:t>
            </w:r>
            <w:proofErr w:type="gramStart"/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высшего</w:t>
            </w:r>
            <w:proofErr w:type="gramEnd"/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1090,9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Подпрограмма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Реализация мероприятий подпрограммы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Финансовое обеспечение функций Главы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Функционирование Правительства Российской Федерации, </w:t>
            </w:r>
            <w:proofErr w:type="gramStart"/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высших</w:t>
            </w:r>
            <w:proofErr w:type="gramEnd"/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 исполнительных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5308,3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4978,3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4978,3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5151,3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4821,3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Подпрограмма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5151,3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4821,3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Реализация мероприятий подпрограммы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5151,3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4821,3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Финансовое обеспечение функций аппарата Администрации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5151,3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4821,3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3721,3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3721,3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157,0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 захоронению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60,8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60,8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Межбюджетные трансферты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60,8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60,8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60,8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206,0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86,0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86,0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Подпрограмма «Обеспечение реализации </w:t>
            </w: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 xml:space="preserve">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 xml:space="preserve">Реализация мероприятий подпрограммы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Финансовое обеспечение деятельности старост населенных пунктов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165,9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151,8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165,9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165,9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165,9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100,3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100,3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65,6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65,6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72,0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bookmarkStart w:id="3" w:name="_Hlk153204565"/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3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bookmarkStart w:id="4" w:name="_Hlk153204642"/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  <w:bookmarkEnd w:id="4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bookmarkStart w:id="5" w:name="_Hlk153204491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Расходы на оплату выходов народных дружинников по охране общественного порядка</w:t>
            </w:r>
            <w:bookmarkEnd w:id="5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3526,2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2257,0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2280,6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2921,2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2207,0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2230,6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2906,4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2191,3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2214,4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Содержание улично-дорожной сети в состоянии, отвечающем нормативным требованиям и </w:t>
            </w: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2906,4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2191,3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2214,4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 xml:space="preserve">Финансовое обеспечение мероприятий </w:t>
            </w: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713,4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713,4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713,4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Финансовое обеспечение мероприятий </w:t>
            </w: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385,4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385,4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385,4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Софинансирование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расходов на формирование муниципальных дорожных фондов за счет субсидии из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1893,0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1893,0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1893,0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формированию муниципального дорожного фонда поселения в рамках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01 0 02 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01 0 02 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01 0 02 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16,2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16,2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16,2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16,2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605,0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Проведение мероприятий по созданию условий для развития малого и среднего предпринимательства на территории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4324,8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2809,6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2684,2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38,8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Осуществление отдельных переданных полномочий по решению вопроса местного значения по организации нецентрализованного холодного водоснабжения на территории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4286,0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2770,8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2645,4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4286,0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2770,8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2645,4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6E9C" w:rsidRPr="00BC6E9C" w:rsidRDefault="00BC6E9C" w:rsidP="00BC6E9C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6E9C" w:rsidRPr="00BC6E9C" w:rsidRDefault="00BC6E9C" w:rsidP="00BC6E9C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950,0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645,4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организации сбора и вывоза ТКО с территории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595,4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595,4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595,4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Финансовое обеспечение мероприятий по поддержке реализации проектов территориальных </w:t>
            </w: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 xml:space="preserve">общественных самоуправлений, </w:t>
            </w: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01 0 07 7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01 0 07 7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01 0 07 7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Софинансирование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мероприятий по реализации проектов территориальных общественных самоуправлений, </w:t>
            </w: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01 0 07 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01 0 07 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01 0 07 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Подпрограмма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Реализация мероприятий подпрограммы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</w:t>
            </w: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 xml:space="preserve"> культурно – массовых, культурно –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54,7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54,7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54,7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54,7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54,7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54,7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14982,8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11571,1*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11483,4*</w:t>
            </w:r>
          </w:p>
        </w:tc>
      </w:tr>
    </w:tbl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>«*» - без учета условно утвержденных расходов на 2024 год в сумме 296,7 тыс. рублей, и на 2025 год в сумме 604,4 тыс. рублей.</w:t>
      </w: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5. </w:t>
      </w:r>
      <w:bookmarkStart w:id="6" w:name="_Hlk130207856"/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Внести изменения в приложение № 7, изложив его в следующей редакции:</w:t>
      </w:r>
      <w:bookmarkEnd w:id="6"/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BC6E9C" w:rsidRPr="00BC6E9C" w:rsidTr="00BC6E9C">
        <w:tc>
          <w:tcPr>
            <w:tcW w:w="4248" w:type="dxa"/>
            <w:shd w:val="clear" w:color="auto" w:fill="auto"/>
          </w:tcPr>
          <w:p w:rsidR="00BC6E9C" w:rsidRPr="00BC6E9C" w:rsidRDefault="00BC6E9C" w:rsidP="00BC6E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2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Приложение № 7 к решению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Совета депутатов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«О бюджете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 год и плановый период 2025 и 2026 годов»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  <w:t>от  27.12.2023  № 136</w:t>
            </w:r>
          </w:p>
        </w:tc>
      </w:tr>
    </w:tbl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Ведомственная структура расходов бюджета</w:t>
      </w:r>
    </w:p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</w:t>
      </w:r>
      <w:proofErr w:type="spellStart"/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Трегубовского</w:t>
      </w:r>
      <w:proofErr w:type="spellEnd"/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сельского поселения</w:t>
      </w:r>
    </w:p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на 2024 год и плановый период 2025 – 2026 годов*</w:t>
      </w:r>
    </w:p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BC6E9C" w:rsidRPr="00BC6E9C" w:rsidTr="00BC6E9C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Сумма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 (тыс. рублей)</w:t>
            </w:r>
          </w:p>
        </w:tc>
      </w:tr>
      <w:tr w:rsidR="00BC6E9C" w:rsidRPr="00BC6E9C" w:rsidTr="00BC6E9C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2025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2026</w:t>
            </w:r>
          </w:p>
        </w:tc>
      </w:tr>
      <w:tr w:rsidR="00BC6E9C" w:rsidRPr="00BC6E9C" w:rsidTr="00BC6E9C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14982,8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11571,1*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11483,4*</w:t>
            </w:r>
          </w:p>
        </w:tc>
      </w:tr>
      <w:tr w:rsidR="00BC6E9C" w:rsidRPr="00BC6E9C" w:rsidTr="00BC6E9C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tabs>
                <w:tab w:val="center" w:pos="5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6692,5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6226,0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6226,0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Функционирование  </w:t>
            </w:r>
            <w:proofErr w:type="gramStart"/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высшего</w:t>
            </w:r>
            <w:proofErr w:type="gramEnd"/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1090,9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</w:t>
            </w: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 xml:space="preserve">Подпрограмма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Реализация мероприятий подпрограммы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Финансовое обеспечение функций Главы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1090,9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Функционирование Правительства Российской Федерации, </w:t>
            </w:r>
            <w:proofErr w:type="gramStart"/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высших</w:t>
            </w:r>
            <w:proofErr w:type="gramEnd"/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 исполнительных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5308,3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4978,3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4978,3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5151,3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4821,3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Подпрограмма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5151,3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4821,3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Реализация мероприятий подпрограммы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5151,3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4821,3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Финансовое обеспечение функций аппарата Администрации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5151,3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4821,3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3721,3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3721,3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157,0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 захоронению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156,5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0,5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60,8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60,8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Межбюджетные трансферты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60,8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60,8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60,8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86,0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Подпрограмма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Реализация мероприятий подпрограммы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Финансовое обеспечение деятельности старост населенных пунктов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165,9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138,0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151,8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165,9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165,9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165,9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100,3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100,3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65,6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65,6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72,0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3526,2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2257,0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2280,6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2921,2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2207,0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2230,6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2906,4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2214,4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2906,4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2214,4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Финансовое обеспечение мероприятий </w:t>
            </w: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713,4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713,4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713,4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Финансовое обеспечение мероприятий </w:t>
            </w: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385,4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385,4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Иные закупки товаров, работ и услуг для </w:t>
            </w: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lastRenderedPageBreak/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385,4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Софинансирование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расходов на формирование муниципальных дорожных фондов за счет субсидии из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1893,0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1893,0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1893,0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формированию муниципального дорожного фонда поселения в рамках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01 0 02 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01 0 02 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01 0 02 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16,2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16,2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16,2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16,2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605,0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Проведение мероприятий по созданию условий для развития малого и среднего предпринимательства на территории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Закупка товаров, работ и услуг для </w:t>
            </w: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4324,8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2809,6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2684,2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38,8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Осуществление отдельных переданных полномочий по решению вопроса местного значения по организации нецентрализованного холодного водоснабжения на территории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38,8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4286,0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2770,8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2645,4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4286,0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2770,8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2645,4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2000,0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2000,0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2000,0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2000,0</w:t>
            </w:r>
          </w:p>
        </w:tc>
      </w:tr>
      <w:tr w:rsidR="00BC6E9C" w:rsidRPr="00BC6E9C" w:rsidTr="00BC6E9C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950,0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645,4</w:t>
            </w:r>
          </w:p>
        </w:tc>
      </w:tr>
      <w:tr w:rsidR="00BC6E9C" w:rsidRPr="00BC6E9C" w:rsidTr="00BC6E9C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организации сбора и вывоза ТКО с территории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595,4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595,4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595,4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01 0 07 7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01 0 07 7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01 0 07 7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Софинансирование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мероприятий по реализации проектов территориальных общественных самоуправлений, </w:t>
            </w: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01 0 07 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01 0 07 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01 0 07 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Подпрограмма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Реализация мероприятий подпрограммы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</w:t>
            </w: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 xml:space="preserve"> культурно – массовых, культурно –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54,7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54,7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54,7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54,7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54,7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54,7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14982,8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11571,1*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11483,4*</w:t>
            </w:r>
          </w:p>
        </w:tc>
      </w:tr>
    </w:tbl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sz w:val="16"/>
          <w:szCs w:val="16"/>
          <w:lang w:eastAsia="zh-CN"/>
        </w:rPr>
        <w:t>«*» - без учета условно утвержденных расходов на 2024 год в сумме 292,0 тыс. рублей, и на 2025 год в сумме 594,3 тыс. рублей.</w:t>
      </w: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6. Внести изменения в приложение № 8, изложив его в следующей редакции:</w:t>
      </w: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BC6E9C" w:rsidRPr="00BC6E9C" w:rsidTr="00BC6E9C">
        <w:tc>
          <w:tcPr>
            <w:tcW w:w="4248" w:type="dxa"/>
            <w:shd w:val="clear" w:color="auto" w:fill="auto"/>
          </w:tcPr>
          <w:p w:rsidR="00BC6E9C" w:rsidRPr="00BC6E9C" w:rsidRDefault="00BC6E9C" w:rsidP="00BC6E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2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Приложение № 8 к решению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Совета депутатов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«О бюджете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 год и плановый период 2025 и 2026 годов»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  <w:t>от  27.12.2023  № 136</w:t>
            </w:r>
          </w:p>
        </w:tc>
      </w:tr>
    </w:tbl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Распределение бюджетных ассигнований на реализацию</w:t>
      </w:r>
    </w:p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муниципальных программ</w:t>
      </w:r>
    </w:p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на 2024 год и плановый период 2025 – 2026 годов</w:t>
      </w: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BC6E9C" w:rsidRPr="00BC6E9C" w:rsidTr="00BC6E9C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proofErr w:type="gramStart"/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Суммы по годам, 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тыс. руб.</w:t>
            </w:r>
          </w:p>
        </w:tc>
      </w:tr>
      <w:tr w:rsidR="00BC6E9C" w:rsidRPr="00BC6E9C" w:rsidTr="00BC6E9C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2026</w:t>
            </w:r>
          </w:p>
        </w:tc>
      </w:tr>
      <w:tr w:rsidR="00BC6E9C" w:rsidRPr="00BC6E9C" w:rsidTr="00BC6E9C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сельского поселения на 2024-2026</w:t>
            </w: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  <w:t>14224,4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  <w:t>11061,0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  <w:t>10964,1</w:t>
            </w:r>
          </w:p>
        </w:tc>
      </w:tr>
      <w:tr w:rsidR="00BC6E9C" w:rsidRPr="00BC6E9C" w:rsidTr="00BC6E9C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  <w:t>01 0 01 20010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01 0 01 20010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01 0 01 20010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01 0 01 20010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  <w:t>01 0 00 20020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01 0 00 20020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01 0 00 20020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01 0 00 20020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2906,4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2191,3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2214,4</w:t>
            </w:r>
          </w:p>
        </w:tc>
      </w:tr>
      <w:tr w:rsidR="00BC6E9C" w:rsidRPr="00BC6E9C" w:rsidTr="00BC6E9C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Финансовое обеспечение мероприятий </w:t>
            </w:r>
            <w:r w:rsidRPr="00BC6E9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500,0</w:t>
            </w:r>
          </w:p>
        </w:tc>
      </w:tr>
      <w:tr w:rsidR="00BC6E9C" w:rsidRPr="00BC6E9C" w:rsidTr="00BC6E9C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</w:tr>
      <w:tr w:rsidR="00BC6E9C" w:rsidRPr="00BC6E9C" w:rsidTr="00BC6E9C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</w:tr>
      <w:tr w:rsidR="00BC6E9C" w:rsidRPr="00BC6E9C" w:rsidTr="00BC6E9C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500,0</w:t>
            </w:r>
          </w:p>
        </w:tc>
      </w:tr>
      <w:tr w:rsidR="00BC6E9C" w:rsidRPr="00BC6E9C" w:rsidTr="00BC6E9C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Финансовое обеспечение мероприятий </w:t>
            </w:r>
            <w:r w:rsidRPr="00BC6E9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385,4</w:t>
            </w:r>
          </w:p>
        </w:tc>
      </w:tr>
      <w:tr w:rsidR="00BC6E9C" w:rsidRPr="00BC6E9C" w:rsidTr="00BC6E9C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385,4</w:t>
            </w:r>
          </w:p>
        </w:tc>
      </w:tr>
      <w:tr w:rsidR="00BC6E9C" w:rsidRPr="00BC6E9C" w:rsidTr="00BC6E9C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385,4</w:t>
            </w:r>
          </w:p>
        </w:tc>
      </w:tr>
      <w:tr w:rsidR="00BC6E9C" w:rsidRPr="00BC6E9C" w:rsidTr="00BC6E9C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385,4</w:t>
            </w:r>
          </w:p>
        </w:tc>
      </w:tr>
      <w:tr w:rsidR="00BC6E9C" w:rsidRPr="00BC6E9C" w:rsidTr="00BC6E9C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1893,0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1262,0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1262,0</w:t>
            </w:r>
          </w:p>
        </w:tc>
      </w:tr>
      <w:tr w:rsidR="00BC6E9C" w:rsidRPr="00BC6E9C" w:rsidTr="00BC6E9C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1893,0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</w:tr>
      <w:tr w:rsidR="00BC6E9C" w:rsidRPr="00BC6E9C" w:rsidTr="00BC6E9C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1893,0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</w:tr>
      <w:tr w:rsidR="00BC6E9C" w:rsidRPr="00BC6E9C" w:rsidTr="00BC6E9C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1893,0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1262,0</w:t>
            </w:r>
          </w:p>
        </w:tc>
      </w:tr>
      <w:tr w:rsidR="00BC6E9C" w:rsidRPr="00BC6E9C" w:rsidTr="00BC6E9C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proofErr w:type="spellStart"/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Софинансирование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 расходов по реализации правовых актов Правительства Новгородской </w:t>
            </w: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lastRenderedPageBreak/>
              <w:t>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  <w:lastRenderedPageBreak/>
              <w:t xml:space="preserve">01 0 02 </w:t>
            </w:r>
            <w:r w:rsidRPr="00BC6E9C"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val="en-US" w:eastAsia="zh-CN"/>
              </w:rPr>
              <w:t>S15</w:t>
            </w:r>
            <w:r w:rsidRPr="00BC6E9C"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67,0</w:t>
            </w:r>
          </w:p>
        </w:tc>
      </w:tr>
      <w:tr w:rsidR="00BC6E9C" w:rsidRPr="00BC6E9C" w:rsidTr="00BC6E9C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 xml:space="preserve">01 0 02 </w:t>
            </w: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en-US" w:eastAsia="zh-CN"/>
              </w:rPr>
              <w:t>S15</w:t>
            </w: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</w:tr>
      <w:tr w:rsidR="00BC6E9C" w:rsidRPr="00BC6E9C" w:rsidTr="00BC6E9C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 xml:space="preserve">01 0 02 </w:t>
            </w: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en-US" w:eastAsia="zh-CN"/>
              </w:rPr>
              <w:t>S15</w:t>
            </w: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</w:tr>
      <w:tr w:rsidR="00BC6E9C" w:rsidRPr="00BC6E9C" w:rsidTr="00BC6E9C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 xml:space="preserve">01 0 02 </w:t>
            </w: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en-US" w:eastAsia="zh-CN"/>
              </w:rPr>
              <w:t>S15</w:t>
            </w: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67,0</w:t>
            </w:r>
          </w:p>
        </w:tc>
      </w:tr>
      <w:tr w:rsidR="00BC6E9C" w:rsidRPr="00BC6E9C" w:rsidTr="00BC6E9C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9C" w:rsidRPr="00BC6E9C" w:rsidRDefault="00BC6E9C" w:rsidP="00BC6E9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2000,0</w:t>
            </w:r>
          </w:p>
        </w:tc>
      </w:tr>
      <w:tr w:rsidR="00BC6E9C" w:rsidRPr="00BC6E9C" w:rsidTr="00BC6E9C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01 0 03 20080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2000,0</w:t>
            </w:r>
          </w:p>
        </w:tc>
      </w:tr>
      <w:tr w:rsidR="00BC6E9C" w:rsidRPr="00BC6E9C" w:rsidTr="00BC6E9C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01 0 03 20080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2000,0</w:t>
            </w:r>
          </w:p>
        </w:tc>
      </w:tr>
      <w:tr w:rsidR="00BC6E9C" w:rsidRPr="00BC6E9C" w:rsidTr="00BC6E9C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01 0 03 20080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2000,0</w:t>
            </w:r>
          </w:p>
        </w:tc>
      </w:tr>
      <w:tr w:rsidR="00BC6E9C" w:rsidRPr="00BC6E9C" w:rsidTr="00BC6E9C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01 0 03 20080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2000,0</w:t>
            </w:r>
          </w:p>
        </w:tc>
      </w:tr>
      <w:tr w:rsidR="00BC6E9C" w:rsidRPr="00BC6E9C" w:rsidTr="00BC6E9C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E9C" w:rsidRPr="00BC6E9C" w:rsidRDefault="00BC6E9C" w:rsidP="00BC6E9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950,0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675,5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655,5</w:t>
            </w:r>
          </w:p>
        </w:tc>
      </w:tr>
      <w:tr w:rsidR="00BC6E9C" w:rsidRPr="00BC6E9C" w:rsidTr="00BC6E9C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Финансовое обеспечение мероприятий по организации сбора и вывоза ТКО с территории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01 0 04 20090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01 0 04 20090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01 0 04 20090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01 0 04 20090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730,0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605,5</w:t>
            </w:r>
          </w:p>
        </w:tc>
      </w:tr>
      <w:tr w:rsidR="00BC6E9C" w:rsidRPr="00BC6E9C" w:rsidTr="00BC6E9C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605,5</w:t>
            </w:r>
          </w:p>
        </w:tc>
      </w:tr>
      <w:tr w:rsidR="00BC6E9C" w:rsidRPr="00BC6E9C" w:rsidTr="00BC6E9C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605,5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730,0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605,5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636,0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BC6E9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  <w:t>01 0 07 7</w:t>
            </w:r>
            <w:r w:rsidRPr="00BC6E9C"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val="en-US" w:eastAsia="zh-CN"/>
              </w:rPr>
              <w:t>209</w:t>
            </w:r>
            <w:r w:rsidRPr="00BC6E9C"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01 0 07 7</w:t>
            </w: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val="en-US" w:eastAsia="zh-CN"/>
              </w:rPr>
              <w:t>209</w:t>
            </w: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01 0 07 7</w:t>
            </w: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val="en-US" w:eastAsia="zh-CN"/>
              </w:rPr>
              <w:t>209</w:t>
            </w: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01 0 07 7</w:t>
            </w: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val="en-US" w:eastAsia="zh-CN"/>
              </w:rPr>
              <w:t>209</w:t>
            </w: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proofErr w:type="spellStart"/>
            <w:r w:rsidRPr="00BC6E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Софинансирование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 xml:space="preserve"> мероприятий по реализации проектов территориальных общественных самоуправлений, </w:t>
            </w:r>
            <w:r w:rsidRPr="00BC6E9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zh-CN"/>
              </w:rPr>
              <w:t>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  <w:t xml:space="preserve">01 0 07 </w:t>
            </w:r>
            <w:r w:rsidRPr="00BC6E9C"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val="en-US" w:eastAsia="zh-CN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caps/>
                <w:color w:val="000000"/>
                <w:sz w:val="16"/>
                <w:szCs w:val="16"/>
                <w:lang w:eastAsia="zh-CN"/>
              </w:rPr>
              <w:t xml:space="preserve">01 0 07 </w:t>
            </w:r>
            <w:r w:rsidRPr="00BC6E9C">
              <w:rPr>
                <w:rFonts w:ascii="Times New Roman" w:eastAsia="Times New Roman" w:hAnsi="Times New Roman" w:cs="Times New Roman"/>
                <w:iCs/>
                <w:caps/>
                <w:color w:val="000000"/>
                <w:sz w:val="16"/>
                <w:szCs w:val="16"/>
                <w:lang w:val="en-US" w:eastAsia="zh-CN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lastRenderedPageBreak/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caps/>
                <w:color w:val="000000"/>
                <w:sz w:val="16"/>
                <w:szCs w:val="16"/>
                <w:lang w:eastAsia="zh-CN"/>
              </w:rPr>
              <w:t xml:space="preserve">01 0 07 </w:t>
            </w:r>
            <w:r w:rsidRPr="00BC6E9C">
              <w:rPr>
                <w:rFonts w:ascii="Times New Roman" w:eastAsia="Times New Roman" w:hAnsi="Times New Roman" w:cs="Times New Roman"/>
                <w:iCs/>
                <w:caps/>
                <w:color w:val="000000"/>
                <w:sz w:val="16"/>
                <w:szCs w:val="16"/>
                <w:lang w:val="en-US" w:eastAsia="zh-CN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caps/>
                <w:color w:val="000000"/>
                <w:sz w:val="16"/>
                <w:szCs w:val="16"/>
                <w:lang w:eastAsia="zh-CN"/>
              </w:rPr>
              <w:t xml:space="preserve">01 0 07 </w:t>
            </w:r>
            <w:r w:rsidRPr="00BC6E9C">
              <w:rPr>
                <w:rFonts w:ascii="Times New Roman" w:eastAsia="Times New Roman" w:hAnsi="Times New Roman" w:cs="Times New Roman"/>
                <w:iCs/>
                <w:caps/>
                <w:color w:val="000000"/>
                <w:sz w:val="16"/>
                <w:szCs w:val="16"/>
                <w:lang w:val="en-US" w:eastAsia="zh-CN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 xml:space="preserve">Проведение мероприятий по созданию условий для развития малого и среднего предпринимательства на территории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16"/>
                <w:szCs w:val="16"/>
                <w:lang w:eastAsia="zh-CN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  <w:t>01 0 00 20110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01 0 00 20110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01 0 00 20110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01 0 00 20110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  <w:t>01 0 00 20120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zh-CN"/>
              </w:rPr>
              <w:t>1</w:t>
            </w: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val="en-US" w:eastAsia="zh-CN"/>
              </w:rPr>
              <w:t>15</w:t>
            </w: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01 0 00 20120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zh-CN"/>
              </w:rPr>
              <w:t>1</w:t>
            </w:r>
            <w:r w:rsidRPr="00BC6E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zh-CN"/>
              </w:rPr>
              <w:t>15</w:t>
            </w:r>
            <w:r w:rsidRPr="00BC6E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01 0 00 20120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zh-CN"/>
              </w:rPr>
              <w:t>1</w:t>
            </w:r>
            <w:r w:rsidRPr="00BC6E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zh-CN"/>
              </w:rPr>
              <w:t>15</w:t>
            </w:r>
            <w:r w:rsidRPr="00BC6E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01 0 00 20120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zh-CN"/>
              </w:rPr>
              <w:t>1</w:t>
            </w:r>
            <w:r w:rsidRPr="00BC6E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zh-CN"/>
              </w:rPr>
              <w:t>15</w:t>
            </w:r>
            <w:r w:rsidRPr="00BC6E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Финансовое обеспечение</w:t>
            </w:r>
            <w:r w:rsidRPr="00BC6E9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  <w:t xml:space="preserve"> культурно – массовых, культурно –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  <w:t>01 0 00 20130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val="en-US" w:eastAsia="zh-CN"/>
              </w:rPr>
              <w:t>15</w:t>
            </w: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01 0 00 20130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zh-CN"/>
              </w:rPr>
              <w:t>15</w:t>
            </w:r>
            <w:r w:rsidRPr="00BC6E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01 0 00 20130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zh-CN"/>
              </w:rPr>
              <w:t>15</w:t>
            </w:r>
            <w:r w:rsidRPr="00BC6E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01 0 00 20130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zh-CN"/>
              </w:rPr>
              <w:t>15</w:t>
            </w:r>
            <w:r w:rsidRPr="00BC6E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01 0 00 20140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 w:eastAsia="zh-CN"/>
              </w:rPr>
              <w:t>1</w:t>
            </w: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1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1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zh-CN"/>
              </w:rPr>
              <w:t>1</w:t>
            </w: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01 0 00 20150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10,0</w:t>
            </w:r>
          </w:p>
        </w:tc>
      </w:tr>
      <w:tr w:rsidR="00BC6E9C" w:rsidRPr="00BC6E9C" w:rsidTr="00BC6E9C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10,0</w:t>
            </w:r>
          </w:p>
        </w:tc>
      </w:tr>
      <w:tr w:rsidR="00BC6E9C" w:rsidRPr="00BC6E9C" w:rsidTr="00BC6E9C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10,0</w:t>
            </w:r>
          </w:p>
        </w:tc>
      </w:tr>
      <w:tr w:rsidR="00BC6E9C" w:rsidRPr="00BC6E9C" w:rsidTr="00BC6E9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01 0 00 20150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10,0</w:t>
            </w:r>
          </w:p>
        </w:tc>
      </w:tr>
      <w:tr w:rsidR="00BC6E9C" w:rsidRPr="00BC6E9C" w:rsidTr="00BC6E9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lastRenderedPageBreak/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360,0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50,0</w:t>
            </w:r>
          </w:p>
        </w:tc>
      </w:tr>
      <w:tr w:rsidR="00BC6E9C" w:rsidRPr="00BC6E9C" w:rsidTr="00BC6E9C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Подпрограмма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сельского поселения на 2024 – 2026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01 1 00 00000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6296,0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5948,2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5948,2</w:t>
            </w:r>
          </w:p>
        </w:tc>
      </w:tr>
      <w:tr w:rsidR="00BC6E9C" w:rsidRPr="00BC6E9C" w:rsidTr="00BC6E9C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 xml:space="preserve">Реализация мероприятий подпрограммы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 xml:space="preserve"> сельского поселения на 2024-2026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/>
              </w:rPr>
              <w:t>6296,0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/>
              </w:rPr>
              <w:t>5948,2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/>
              </w:rPr>
              <w:t>5948,2</w:t>
            </w:r>
          </w:p>
        </w:tc>
      </w:tr>
      <w:tr w:rsidR="00BC6E9C" w:rsidRPr="00BC6E9C" w:rsidTr="00BC6E9C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Финансовое обеспечение функций Главы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zh-CN"/>
              </w:rPr>
              <w:t>1093</w:t>
            </w: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zh-CN"/>
              </w:rPr>
              <w:t>1090</w:t>
            </w: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,</w:t>
            </w: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zh-CN"/>
              </w:rPr>
              <w:t>1090</w:t>
            </w: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,</w:t>
            </w:r>
            <w:r w:rsidRPr="00BC6E9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zh-CN"/>
              </w:rPr>
              <w:t>9</w:t>
            </w:r>
          </w:p>
        </w:tc>
      </w:tr>
      <w:tr w:rsidR="00BC6E9C" w:rsidRPr="00BC6E9C" w:rsidTr="00BC6E9C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1093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,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1090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,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1090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,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9</w:t>
            </w:r>
          </w:p>
        </w:tc>
      </w:tr>
      <w:tr w:rsidR="00BC6E9C" w:rsidRPr="00BC6E9C" w:rsidTr="00BC6E9C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Функционирование </w:t>
            </w:r>
            <w:proofErr w:type="gramStart"/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высшего</w:t>
            </w:r>
            <w:proofErr w:type="gramEnd"/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 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1093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,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1090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,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1090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,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9</w:t>
            </w:r>
          </w:p>
        </w:tc>
      </w:tr>
      <w:tr w:rsidR="00BC6E9C" w:rsidRPr="00BC6E9C" w:rsidTr="00BC6E9C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1093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,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1090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,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1090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,</w:t>
            </w:r>
            <w:r w:rsidRPr="00BC6E9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 w:eastAsia="zh-CN"/>
              </w:rPr>
              <w:t>9</w:t>
            </w:r>
          </w:p>
        </w:tc>
      </w:tr>
      <w:tr w:rsidR="00BC6E9C" w:rsidRPr="00BC6E9C" w:rsidTr="00BC6E9C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Финансовое обеспечение функций аппарата Администрации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zh-CN"/>
              </w:rPr>
              <w:t>5151,3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zh-CN"/>
              </w:rPr>
              <w:t>4821</w:t>
            </w: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zh-CN"/>
              </w:rPr>
              <w:t>4821</w:t>
            </w: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,3</w:t>
            </w:r>
          </w:p>
        </w:tc>
      </w:tr>
      <w:tr w:rsidR="00BC6E9C" w:rsidRPr="00BC6E9C" w:rsidTr="00BC6E9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zh-CN"/>
              </w:rPr>
              <w:t>5151</w:t>
            </w: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zh-CN"/>
              </w:rPr>
              <w:t>4821</w:t>
            </w: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zh-CN"/>
              </w:rPr>
              <w:t>4821</w:t>
            </w: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,3</w:t>
            </w:r>
          </w:p>
        </w:tc>
      </w:tr>
      <w:tr w:rsidR="00BC6E9C" w:rsidRPr="00BC6E9C" w:rsidTr="00BC6E9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Функционирование Правительства Российской Федерации, </w:t>
            </w:r>
            <w:proofErr w:type="gramStart"/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высших</w:t>
            </w:r>
            <w:proofErr w:type="gramEnd"/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 исполнительных</w:t>
            </w:r>
          </w:p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zh-CN"/>
              </w:rPr>
              <w:t>5151</w:t>
            </w: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zh-CN"/>
              </w:rPr>
              <w:t>4821</w:t>
            </w: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zh-CN"/>
              </w:rPr>
              <w:t>4821</w:t>
            </w: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,3</w:t>
            </w:r>
          </w:p>
        </w:tc>
      </w:tr>
      <w:tr w:rsidR="00BC6E9C" w:rsidRPr="00BC6E9C" w:rsidTr="00BC6E9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3721,3</w:t>
            </w:r>
          </w:p>
        </w:tc>
      </w:tr>
      <w:tr w:rsidR="00BC6E9C" w:rsidRPr="00BC6E9C" w:rsidTr="00BC6E9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1000,0</w:t>
            </w:r>
          </w:p>
        </w:tc>
      </w:tr>
      <w:tr w:rsidR="00BC6E9C" w:rsidRPr="00BC6E9C" w:rsidTr="00BC6E9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</w:tr>
      <w:tr w:rsidR="00BC6E9C" w:rsidRPr="00BC6E9C" w:rsidTr="00BC6E9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Финансовое обеспечение деятельности старост населенных пунктов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36,0</w:t>
            </w:r>
          </w:p>
        </w:tc>
      </w:tr>
      <w:tr w:rsidR="00BC6E9C" w:rsidRPr="00BC6E9C" w:rsidTr="00BC6E9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  <w:t>14224,4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  <w:t>11061,0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  <w:t>10964,1</w:t>
            </w:r>
          </w:p>
        </w:tc>
      </w:tr>
    </w:tbl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bookmarkStart w:id="7" w:name="_Hlk159429702"/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7. Внести изменения в таблицу 2 приложения № 9, изложив его в     следующей редакции:</w:t>
      </w:r>
    </w:p>
    <w:bookmarkEnd w:id="7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BC6E9C" w:rsidRPr="00BC6E9C" w:rsidTr="00BC6E9C">
        <w:tc>
          <w:tcPr>
            <w:tcW w:w="4248" w:type="dxa"/>
            <w:shd w:val="clear" w:color="auto" w:fill="auto"/>
          </w:tcPr>
          <w:p w:rsidR="00BC6E9C" w:rsidRPr="00BC6E9C" w:rsidRDefault="00BC6E9C" w:rsidP="00BC6E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2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Приложение № 9 к решению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Совета депутатов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«О бюджете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 год и плановый период 2025 и 2026 годов»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  <w:t>от  27.12.2023  № 136</w:t>
            </w:r>
          </w:p>
        </w:tc>
      </w:tr>
    </w:tbl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Таблица 2</w:t>
      </w:r>
    </w:p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РАСПРЕДЕЛЕНИЕ</w:t>
      </w:r>
    </w:p>
    <w:p w:rsidR="00BC6E9C" w:rsidRPr="00BC6E9C" w:rsidRDefault="00BC6E9C" w:rsidP="00BC6E9C">
      <w:pPr>
        <w:suppressAutoHyphens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межбюджетных трансфертов </w:t>
      </w:r>
    </w:p>
    <w:p w:rsidR="00BC6E9C" w:rsidRPr="00BC6E9C" w:rsidRDefault="00BC6E9C" w:rsidP="00BC6E9C">
      <w:pPr>
        <w:suppressAutoHyphens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бюджету </w:t>
      </w:r>
      <w:proofErr w:type="spellStart"/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Трегубовского</w:t>
      </w:r>
      <w:proofErr w:type="spellEnd"/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сельского поселения</w:t>
      </w:r>
    </w:p>
    <w:p w:rsidR="00BC6E9C" w:rsidRPr="00BC6E9C" w:rsidRDefault="00BC6E9C" w:rsidP="00BC6E9C">
      <w:pPr>
        <w:suppressAutoHyphens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из бюджета </w:t>
      </w:r>
      <w:proofErr w:type="spellStart"/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Чудовского</w:t>
      </w:r>
      <w:proofErr w:type="spellEnd"/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муниципального района     </w:t>
      </w:r>
    </w:p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на 2024 год и плановый период 2025 – 2026 годов</w:t>
      </w: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992"/>
        <w:gridCol w:w="1134"/>
        <w:gridCol w:w="1134"/>
        <w:gridCol w:w="992"/>
      </w:tblGrid>
      <w:tr w:rsidR="00BC6E9C" w:rsidRPr="00BC6E9C" w:rsidTr="00BC6E9C">
        <w:trPr>
          <w:trHeight w:val="186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РзПР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Сумма, тыс. руб.</w:t>
            </w:r>
          </w:p>
        </w:tc>
      </w:tr>
      <w:tr w:rsidR="00BC6E9C" w:rsidRPr="00BC6E9C" w:rsidTr="00BC6E9C">
        <w:trPr>
          <w:trHeight w:val="186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E9C" w:rsidRPr="00BC6E9C" w:rsidRDefault="00BC6E9C" w:rsidP="00BC6E9C">
            <w:pPr>
              <w:tabs>
                <w:tab w:val="left" w:pos="32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2026</w:t>
            </w:r>
          </w:p>
        </w:tc>
      </w:tr>
      <w:tr w:rsidR="00BC6E9C" w:rsidRPr="00BC6E9C" w:rsidTr="00BC6E9C">
        <w:trPr>
          <w:trHeight w:val="5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16,2</w:t>
            </w:r>
          </w:p>
        </w:tc>
      </w:tr>
      <w:tr w:rsidR="00BC6E9C" w:rsidRPr="00BC6E9C" w:rsidTr="00BC6E9C">
        <w:trPr>
          <w:trHeight w:val="501"/>
        </w:trPr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</w:tr>
      <w:tr w:rsidR="00BC6E9C" w:rsidRPr="00BC6E9C" w:rsidTr="00BC6E9C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Организация в границах поселения электро-, тепл</w:t>
            </w:r>
            <w:proofErr w:type="gram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о-</w:t>
            </w:r>
            <w:proofErr w:type="gram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организации нецентрализованного холодного водоснабжения на территории сельских поселений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38,8</w:t>
            </w:r>
          </w:p>
        </w:tc>
      </w:tr>
      <w:tr w:rsidR="00BC6E9C" w:rsidRPr="00BC6E9C" w:rsidTr="00BC6E9C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55,0</w:t>
            </w:r>
          </w:p>
        </w:tc>
      </w:tr>
    </w:tbl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8. Внести изменения в приложение № 10, изложив его в следующей редакции:</w:t>
      </w: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BC6E9C" w:rsidRPr="00BC6E9C" w:rsidTr="00BC6E9C">
        <w:tc>
          <w:tcPr>
            <w:tcW w:w="4248" w:type="dxa"/>
            <w:shd w:val="clear" w:color="auto" w:fill="auto"/>
          </w:tcPr>
          <w:p w:rsidR="00BC6E9C" w:rsidRPr="00BC6E9C" w:rsidRDefault="00BC6E9C" w:rsidP="00BC6E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23" w:type="dxa"/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Приложение № 10 к решению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Совета депутатов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«О бюджете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Трегубовского</w:t>
            </w:r>
            <w:proofErr w:type="spellEnd"/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 на 2024 год и плановый период 2025 и 2026 годов»</w:t>
            </w:r>
          </w:p>
          <w:p w:rsidR="00BC6E9C" w:rsidRPr="00BC6E9C" w:rsidRDefault="00BC6E9C" w:rsidP="00BC6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  <w:t>от  27.12.2023  № 136</w:t>
            </w:r>
          </w:p>
        </w:tc>
      </w:tr>
    </w:tbl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bookmarkStart w:id="8" w:name="_Hlk150873934"/>
      <w:r w:rsidRPr="00BC6E9C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>Источники внутреннего финансирования дефицита</w:t>
      </w:r>
    </w:p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BC6E9C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 xml:space="preserve">бюджета </w:t>
      </w:r>
      <w:proofErr w:type="spellStart"/>
      <w:r w:rsidRPr="00BC6E9C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>Трегубовского</w:t>
      </w:r>
      <w:proofErr w:type="spellEnd"/>
      <w:r w:rsidRPr="00BC6E9C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 xml:space="preserve"> сельского поселения на 2024 год</w:t>
      </w:r>
    </w:p>
    <w:bookmarkEnd w:id="8"/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2"/>
        <w:gridCol w:w="3283"/>
        <w:gridCol w:w="1855"/>
      </w:tblGrid>
      <w:tr w:rsidR="00BC6E9C" w:rsidRPr="00BC6E9C" w:rsidTr="00BC6E9C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Сумма (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тыс</w:t>
            </w:r>
            <w:proofErr w:type="gramStart"/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.р</w:t>
            </w:r>
            <w:proofErr w:type="gramEnd"/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уб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)</w:t>
            </w:r>
          </w:p>
        </w:tc>
      </w:tr>
      <w:tr w:rsidR="00BC6E9C" w:rsidRPr="00BC6E9C" w:rsidTr="00BC6E9C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2695,6</w:t>
            </w:r>
          </w:p>
        </w:tc>
      </w:tr>
      <w:tr w:rsidR="00BC6E9C" w:rsidRPr="00BC6E9C" w:rsidTr="00BC6E9C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2695,6</w:t>
            </w:r>
          </w:p>
        </w:tc>
      </w:tr>
      <w:tr w:rsidR="00BC6E9C" w:rsidRPr="00BC6E9C" w:rsidTr="00BC6E9C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-12287,2</w:t>
            </w:r>
          </w:p>
        </w:tc>
      </w:tr>
      <w:tr w:rsidR="00BC6E9C" w:rsidRPr="00BC6E9C" w:rsidTr="00BC6E9C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-12287,2</w:t>
            </w:r>
          </w:p>
        </w:tc>
      </w:tr>
      <w:tr w:rsidR="00BC6E9C" w:rsidRPr="00BC6E9C" w:rsidTr="00BC6E9C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-12287,2</w:t>
            </w:r>
          </w:p>
        </w:tc>
      </w:tr>
      <w:tr w:rsidR="00BC6E9C" w:rsidRPr="00BC6E9C" w:rsidTr="00BC6E9C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14982,8</w:t>
            </w:r>
          </w:p>
        </w:tc>
      </w:tr>
      <w:tr w:rsidR="00BC6E9C" w:rsidRPr="00BC6E9C" w:rsidTr="00BC6E9C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14982,8</w:t>
            </w:r>
          </w:p>
        </w:tc>
      </w:tr>
      <w:tr w:rsidR="00BC6E9C" w:rsidRPr="00BC6E9C" w:rsidTr="00BC6E9C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9C" w:rsidRPr="00BC6E9C" w:rsidRDefault="00BC6E9C" w:rsidP="00BC6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E9C" w:rsidRPr="00BC6E9C" w:rsidRDefault="00BC6E9C" w:rsidP="00BC6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6E9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14982,8</w:t>
            </w:r>
          </w:p>
        </w:tc>
      </w:tr>
    </w:tbl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6E9C" w:rsidRPr="00BC6E9C" w:rsidRDefault="00BC6E9C" w:rsidP="00BC6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6E9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</w:t>
      </w:r>
    </w:p>
    <w:p w:rsidR="00776B3B" w:rsidRDefault="00776B3B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6E9C" w:rsidRPr="00BC6E9C" w:rsidRDefault="00BC6E9C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x-none"/>
        </w:rPr>
      </w:pPr>
      <w:r w:rsidRPr="00BC6E9C">
        <w:rPr>
          <w:rFonts w:ascii="Times New Roman" w:hAnsi="Times New Roman" w:cs="Times New Roman"/>
          <w:b/>
          <w:bCs/>
          <w:sz w:val="16"/>
          <w:szCs w:val="16"/>
          <w:lang w:val="x-none"/>
        </w:rPr>
        <w:lastRenderedPageBreak/>
        <w:t>Российская  Федерация</w:t>
      </w:r>
    </w:p>
    <w:p w:rsidR="00BC6E9C" w:rsidRPr="00BC6E9C" w:rsidRDefault="00BC6E9C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C6E9C">
        <w:rPr>
          <w:rFonts w:ascii="Times New Roman" w:hAnsi="Times New Roman" w:cs="Times New Roman"/>
          <w:b/>
          <w:bCs/>
          <w:sz w:val="16"/>
          <w:szCs w:val="16"/>
        </w:rPr>
        <w:t xml:space="preserve">Совет депутатов </w:t>
      </w:r>
      <w:proofErr w:type="spellStart"/>
      <w:r w:rsidRPr="00BC6E9C">
        <w:rPr>
          <w:rFonts w:ascii="Times New Roman" w:hAnsi="Times New Roman" w:cs="Times New Roman"/>
          <w:b/>
          <w:bCs/>
          <w:sz w:val="16"/>
          <w:szCs w:val="16"/>
        </w:rPr>
        <w:t>Трегубовского</w:t>
      </w:r>
      <w:proofErr w:type="spellEnd"/>
      <w:r w:rsidRPr="00BC6E9C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</w:t>
      </w:r>
    </w:p>
    <w:p w:rsidR="00BC6E9C" w:rsidRPr="00BC6E9C" w:rsidRDefault="00BC6E9C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BC6E9C">
        <w:rPr>
          <w:rFonts w:ascii="Times New Roman" w:hAnsi="Times New Roman" w:cs="Times New Roman"/>
          <w:b/>
          <w:bCs/>
          <w:sz w:val="16"/>
          <w:szCs w:val="16"/>
        </w:rPr>
        <w:t>Чудовского</w:t>
      </w:r>
      <w:proofErr w:type="spellEnd"/>
      <w:r w:rsidRPr="00BC6E9C">
        <w:rPr>
          <w:rFonts w:ascii="Times New Roman" w:hAnsi="Times New Roman" w:cs="Times New Roman"/>
          <w:b/>
          <w:bCs/>
          <w:sz w:val="16"/>
          <w:szCs w:val="16"/>
        </w:rPr>
        <w:t xml:space="preserve"> района Новгородской области</w:t>
      </w:r>
    </w:p>
    <w:p w:rsidR="00BC6E9C" w:rsidRPr="00BC6E9C" w:rsidRDefault="00BC6E9C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C6E9C">
        <w:rPr>
          <w:rFonts w:ascii="Times New Roman" w:hAnsi="Times New Roman" w:cs="Times New Roman"/>
          <w:b/>
          <w:bCs/>
          <w:sz w:val="16"/>
          <w:szCs w:val="16"/>
        </w:rPr>
        <w:t>РЕШЕНИЕ</w:t>
      </w:r>
    </w:p>
    <w:p w:rsidR="00BC6E9C" w:rsidRPr="00BC6E9C" w:rsidRDefault="00BC6E9C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6E9C" w:rsidRPr="00BC6E9C" w:rsidRDefault="00BC6E9C" w:rsidP="00BC6E9C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BC6E9C">
        <w:rPr>
          <w:rFonts w:ascii="Times New Roman" w:hAnsi="Times New Roman" w:cs="Times New Roman"/>
          <w:b/>
          <w:bCs/>
          <w:sz w:val="16"/>
          <w:szCs w:val="16"/>
        </w:rPr>
        <w:t>от   31.10.2024   № 163</w:t>
      </w:r>
    </w:p>
    <w:p w:rsidR="00BC6E9C" w:rsidRPr="00BC6E9C" w:rsidRDefault="00BC6E9C" w:rsidP="00BC6E9C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BC6E9C">
        <w:rPr>
          <w:rFonts w:ascii="Times New Roman" w:hAnsi="Times New Roman" w:cs="Times New Roman"/>
          <w:b/>
          <w:bCs/>
          <w:sz w:val="16"/>
          <w:szCs w:val="16"/>
        </w:rPr>
        <w:t>д. Трегубово</w:t>
      </w:r>
    </w:p>
    <w:p w:rsidR="00BC6E9C" w:rsidRPr="00BC6E9C" w:rsidRDefault="00BC6E9C" w:rsidP="00BC6E9C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8"/>
      </w:tblGrid>
      <w:tr w:rsidR="00BC6E9C" w:rsidRPr="00BC6E9C" w:rsidTr="00BC6E9C">
        <w:tc>
          <w:tcPr>
            <w:tcW w:w="4678" w:type="dxa"/>
          </w:tcPr>
          <w:p w:rsidR="00BC6E9C" w:rsidRPr="00BC6E9C" w:rsidRDefault="00BC6E9C" w:rsidP="00BC6E9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6E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 внесении изменений в Положение о земельном налоге</w:t>
            </w:r>
          </w:p>
          <w:p w:rsidR="00BC6E9C" w:rsidRPr="00BC6E9C" w:rsidRDefault="00BC6E9C" w:rsidP="00BC6E9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BC6E9C">
        <w:rPr>
          <w:rFonts w:ascii="Times New Roman" w:hAnsi="Times New Roman" w:cs="Times New Roman"/>
          <w:bCs/>
          <w:sz w:val="16"/>
          <w:szCs w:val="16"/>
        </w:rPr>
        <w:t xml:space="preserve">В соответствии с пунктом 2 статьи 387 Налогового кодекса Российской Федерации, федеральными законами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06.10.2003 № 131-ФЗ "Об общих принципах организации местного самоуправления в Российской Федерации" </w:t>
      </w:r>
      <w:proofErr w:type="gramEnd"/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>РЕШИЛ:</w:t>
      </w: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 xml:space="preserve">1. Внести в Положение о земельном налоге, утвержденное решением Совета депутатов </w:t>
      </w:r>
      <w:proofErr w:type="spellStart"/>
      <w:r w:rsidRPr="00BC6E9C">
        <w:rPr>
          <w:rFonts w:ascii="Times New Roman" w:hAnsi="Times New Roman" w:cs="Times New Roman"/>
          <w:bCs/>
          <w:sz w:val="16"/>
          <w:szCs w:val="16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от 18.11.2019 № 176, следующие изменения:</w:t>
      </w: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>1.1. статью 2 изложить в следующей редакции:</w:t>
      </w: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>«Статья 2. Налоговые ставки</w:t>
      </w: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 xml:space="preserve">         Налоговые ставки устанавливаются от кадастровой стоимости участка в следующих размерах:</w:t>
      </w: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>1. 0,3 процента в отношении земельных участков:</w:t>
      </w:r>
    </w:p>
    <w:p w:rsidR="00BC6E9C" w:rsidRPr="00BC6E9C" w:rsidRDefault="00BC6E9C" w:rsidP="00BC6E9C">
      <w:pPr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C6E9C" w:rsidRPr="00BC6E9C" w:rsidRDefault="00BC6E9C" w:rsidP="00BC6E9C">
      <w:pPr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BC6E9C">
        <w:rPr>
          <w:rFonts w:ascii="Times New Roman" w:hAnsi="Times New Roman" w:cs="Times New Roman"/>
          <w:bCs/>
          <w:sz w:val="16"/>
          <w:szCs w:val="16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</w:t>
      </w:r>
      <w:proofErr w:type="gramEnd"/>
      <w:r w:rsidRPr="00BC6E9C">
        <w:rPr>
          <w:rFonts w:ascii="Times New Roman" w:hAnsi="Times New Roman" w:cs="Times New Roman"/>
          <w:bCs/>
          <w:sz w:val="16"/>
          <w:szCs w:val="16"/>
        </w:rPr>
        <w:t xml:space="preserve"> стоимость </w:t>
      </w:r>
      <w:proofErr w:type="gramStart"/>
      <w:r w:rsidRPr="00BC6E9C">
        <w:rPr>
          <w:rFonts w:ascii="Times New Roman" w:hAnsi="Times New Roman" w:cs="Times New Roman"/>
          <w:bCs/>
          <w:sz w:val="16"/>
          <w:szCs w:val="16"/>
        </w:rPr>
        <w:t>каждого</w:t>
      </w:r>
      <w:proofErr w:type="gramEnd"/>
      <w:r w:rsidRPr="00BC6E9C">
        <w:rPr>
          <w:rFonts w:ascii="Times New Roman" w:hAnsi="Times New Roman" w:cs="Times New Roman"/>
          <w:bCs/>
          <w:sz w:val="16"/>
          <w:szCs w:val="16"/>
        </w:rPr>
        <w:t xml:space="preserve"> из которых превышает 300 миллионов рублей;</w:t>
      </w:r>
    </w:p>
    <w:p w:rsidR="00BC6E9C" w:rsidRPr="00BC6E9C" w:rsidRDefault="00BC6E9C" w:rsidP="00BC6E9C">
      <w:pPr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BC6E9C">
        <w:rPr>
          <w:rFonts w:ascii="Times New Roman" w:hAnsi="Times New Roman" w:cs="Times New Roman"/>
          <w:bCs/>
          <w:sz w:val="16"/>
          <w:szCs w:val="1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BC6E9C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gramStart"/>
      <w:r w:rsidRPr="00BC6E9C">
        <w:rPr>
          <w:rFonts w:ascii="Times New Roman" w:hAnsi="Times New Roman" w:cs="Times New Roman"/>
          <w:bCs/>
          <w:sz w:val="16"/>
          <w:szCs w:val="16"/>
        </w:rPr>
        <w:t>каждого</w:t>
      </w:r>
      <w:proofErr w:type="gramEnd"/>
      <w:r w:rsidRPr="00BC6E9C">
        <w:rPr>
          <w:rFonts w:ascii="Times New Roman" w:hAnsi="Times New Roman" w:cs="Times New Roman"/>
          <w:bCs/>
          <w:sz w:val="16"/>
          <w:szCs w:val="16"/>
        </w:rPr>
        <w:t xml:space="preserve"> из которых превышает 300 миллионов рублей;</w:t>
      </w:r>
    </w:p>
    <w:p w:rsidR="00BC6E9C" w:rsidRPr="00BC6E9C" w:rsidRDefault="00BC6E9C" w:rsidP="00BC6E9C">
      <w:pPr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>2. 1,5 процента от кадастровой стоимости земельного участка для налогоплательщиков, не использующих земли сельскохозяйственного назначения, при наличии установленного факта их неиспользования в порядке, определенном законодательством.</w:t>
      </w: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>3.   1,5 процента в отношении прочих земельных участков</w:t>
      </w:r>
      <w:proofErr w:type="gramStart"/>
      <w:r w:rsidRPr="00BC6E9C">
        <w:rPr>
          <w:rFonts w:ascii="Times New Roman" w:hAnsi="Times New Roman" w:cs="Times New Roman"/>
          <w:bCs/>
          <w:sz w:val="16"/>
          <w:szCs w:val="16"/>
        </w:rPr>
        <w:t>.»</w:t>
      </w:r>
      <w:proofErr w:type="gramEnd"/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>1.2. статью 3 изложить в следующей редакции:</w:t>
      </w: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 xml:space="preserve">«Статья 3. Налоговые льготы, основания и порядок их применения  </w:t>
      </w: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i/>
          <w:sz w:val="16"/>
          <w:szCs w:val="16"/>
        </w:rPr>
        <w:t xml:space="preserve">     </w:t>
      </w:r>
      <w:r w:rsidRPr="00BC6E9C">
        <w:rPr>
          <w:rFonts w:ascii="Times New Roman" w:hAnsi="Times New Roman" w:cs="Times New Roman"/>
          <w:bCs/>
          <w:sz w:val="16"/>
          <w:szCs w:val="16"/>
        </w:rPr>
        <w:t>Освобождаются от уплаты земельного налога налогоплательщики, указанные в статье 395 Налогового кодекса Российской Федерации, а также от уплаты земельного налога освобождаются:</w:t>
      </w:r>
    </w:p>
    <w:p w:rsidR="00BC6E9C" w:rsidRPr="00BC6E9C" w:rsidRDefault="00BC6E9C" w:rsidP="00BC6E9C">
      <w:pPr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>в размере 100 процентов от начисленной суммы - физические лица - участники, ветераны и инвалиды Великой Отечественной войны, бывшие узники концлагерей, гетто и других мест принудительного содержания в период  Второй мировой войны, бывшие военнопленные во время Второй мировой войны;</w:t>
      </w:r>
    </w:p>
    <w:p w:rsidR="00BC6E9C" w:rsidRPr="00BC6E9C" w:rsidRDefault="00BC6E9C" w:rsidP="00BC6E9C">
      <w:pPr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>в размере 100 процентов от начисленной суммы - организации, включенные в сводный реестр организаций оборонно-промышленного комплекса;</w:t>
      </w:r>
    </w:p>
    <w:p w:rsidR="00BC6E9C" w:rsidRPr="00BC6E9C" w:rsidRDefault="00BC6E9C" w:rsidP="00BC6E9C">
      <w:pPr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>в размере 100 процентов от общей суммы начисления – органы местного самоуправления, финансируемые за счет средств местного бюджета;</w:t>
      </w:r>
    </w:p>
    <w:p w:rsidR="00BC6E9C" w:rsidRPr="00BC6E9C" w:rsidRDefault="00BC6E9C" w:rsidP="00BC6E9C">
      <w:pPr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 xml:space="preserve">в размере 95 процентов от общей суммы начислений - учреждения искусства, кинематографии, образования, здравоохранения, культуры, спорта, учредителями которых являются органы местного самоуправления </w:t>
      </w:r>
      <w:proofErr w:type="spellStart"/>
      <w:r w:rsidRPr="00BC6E9C">
        <w:rPr>
          <w:rFonts w:ascii="Times New Roman" w:hAnsi="Times New Roman" w:cs="Times New Roman"/>
          <w:bCs/>
          <w:sz w:val="16"/>
          <w:szCs w:val="16"/>
        </w:rPr>
        <w:t>Чудовского</w:t>
      </w:r>
      <w:proofErr w:type="spellEnd"/>
      <w:r w:rsidRPr="00BC6E9C">
        <w:rPr>
          <w:rFonts w:ascii="Times New Roman" w:hAnsi="Times New Roman" w:cs="Times New Roman"/>
          <w:bCs/>
          <w:sz w:val="16"/>
          <w:szCs w:val="16"/>
        </w:rPr>
        <w:t xml:space="preserve"> муниципального района, при условии, что объем межбюджетных ассигнований для осуществления их основной деятельности составляет не менее 75%;</w:t>
      </w:r>
    </w:p>
    <w:p w:rsidR="00BC6E9C" w:rsidRPr="00BC6E9C" w:rsidRDefault="00BC6E9C" w:rsidP="00BC6E9C">
      <w:pPr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BC6E9C">
        <w:rPr>
          <w:rFonts w:ascii="Times New Roman" w:hAnsi="Times New Roman" w:cs="Times New Roman"/>
          <w:bCs/>
          <w:sz w:val="16"/>
          <w:szCs w:val="16"/>
        </w:rPr>
        <w:t xml:space="preserve">в размере 30 процентов от общей суммы начислений – сельские жители (граждане, зарегистрированные по месту жительства на территории </w:t>
      </w:r>
      <w:proofErr w:type="spellStart"/>
      <w:r w:rsidRPr="00BC6E9C">
        <w:rPr>
          <w:rFonts w:ascii="Times New Roman" w:hAnsi="Times New Roman" w:cs="Times New Roman"/>
          <w:bCs/>
          <w:sz w:val="16"/>
          <w:szCs w:val="16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поселения), которым предоставлены 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объектам инженерной инфраструктуры жилищно-коммунального комплекса) или предоставленных для жилищного строительства</w:t>
      </w:r>
      <w:proofErr w:type="gramEnd"/>
      <w:r w:rsidRPr="00BC6E9C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gramStart"/>
      <w:r w:rsidRPr="00BC6E9C">
        <w:rPr>
          <w:rFonts w:ascii="Times New Roman" w:hAnsi="Times New Roman" w:cs="Times New Roman"/>
          <w:bCs/>
          <w:sz w:val="16"/>
          <w:szCs w:val="16"/>
        </w:rPr>
        <w:t>приобретенных</w:t>
      </w:r>
      <w:proofErr w:type="gramEnd"/>
      <w:r w:rsidRPr="00BC6E9C">
        <w:rPr>
          <w:rFonts w:ascii="Times New Roman" w:hAnsi="Times New Roman" w:cs="Times New Roman"/>
          <w:bCs/>
          <w:sz w:val="16"/>
          <w:szCs w:val="16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хозяйства.       </w:t>
      </w: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 xml:space="preserve">    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 xml:space="preserve">     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Федерации».</w:t>
      </w: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 xml:space="preserve">2. Опубликовать решение в официальном бюллетене «МИГ Трегубово» и разместить на официальном сайте Администрации </w:t>
      </w:r>
      <w:proofErr w:type="spellStart"/>
      <w:r w:rsidRPr="00BC6E9C">
        <w:rPr>
          <w:rFonts w:ascii="Times New Roman" w:hAnsi="Times New Roman" w:cs="Times New Roman"/>
          <w:bCs/>
          <w:sz w:val="16"/>
          <w:szCs w:val="16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поселения.</w:t>
      </w: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>3. Настоящее решение вступает в силу по истечении одного месяца со дня его официального опубликования, за исключением подпункта 1.1, вступающего в силу не ранее 01 января 2025 года.</w:t>
      </w:r>
    </w:p>
    <w:p w:rsidR="00BC6E9C" w:rsidRPr="00BC6E9C" w:rsidRDefault="00BC6E9C" w:rsidP="00BC6E9C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6E9C">
        <w:rPr>
          <w:rFonts w:ascii="Times New Roman" w:hAnsi="Times New Roman" w:cs="Times New Roman"/>
          <w:bCs/>
          <w:sz w:val="16"/>
          <w:szCs w:val="16"/>
        </w:rPr>
        <w:tab/>
      </w:r>
    </w:p>
    <w:p w:rsidR="00BC6E9C" w:rsidRPr="00BC6E9C" w:rsidRDefault="00BC6E9C" w:rsidP="00BC6E9C">
      <w:pPr>
        <w:rPr>
          <w:rFonts w:ascii="Times New Roman" w:hAnsi="Times New Roman" w:cs="Times New Roman"/>
          <w:bCs/>
          <w:sz w:val="16"/>
          <w:szCs w:val="16"/>
        </w:rPr>
      </w:pPr>
    </w:p>
    <w:p w:rsidR="00BC6E9C" w:rsidRDefault="00BC6E9C" w:rsidP="00BC6E9C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BC6E9C">
        <w:rPr>
          <w:rFonts w:ascii="Times New Roman" w:hAnsi="Times New Roman" w:cs="Times New Roman"/>
          <w:b/>
          <w:bCs/>
          <w:sz w:val="16"/>
          <w:szCs w:val="16"/>
        </w:rPr>
        <w:t xml:space="preserve">Глава поселения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Pr="00BC6E9C">
        <w:rPr>
          <w:rFonts w:ascii="Times New Roman" w:hAnsi="Times New Roman" w:cs="Times New Roman"/>
          <w:b/>
          <w:bCs/>
          <w:sz w:val="16"/>
          <w:szCs w:val="16"/>
        </w:rPr>
        <w:t xml:space="preserve">         С.Б. Алексеев</w:t>
      </w:r>
    </w:p>
    <w:p w:rsidR="00BC6E9C" w:rsidRDefault="00BC6E9C" w:rsidP="00BC6E9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C6E9C" w:rsidRDefault="00BC6E9C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</w:t>
      </w:r>
    </w:p>
    <w:p w:rsidR="00BC6E9C" w:rsidRPr="00BC6E9C" w:rsidRDefault="00BC6E9C" w:rsidP="00BC6E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BC6E9C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Российская  Федерация</w:t>
      </w:r>
    </w:p>
    <w:p w:rsidR="00BC6E9C" w:rsidRPr="00BC6E9C" w:rsidRDefault="00BC6E9C" w:rsidP="00BC6E9C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6E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Совет депутатов </w:t>
      </w:r>
      <w:proofErr w:type="spellStart"/>
      <w:r w:rsidRPr="00BC6E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Трегубовского</w:t>
      </w:r>
      <w:proofErr w:type="spellEnd"/>
      <w:r w:rsidRPr="00BC6E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сельского поселения</w:t>
      </w:r>
    </w:p>
    <w:p w:rsidR="00BC6E9C" w:rsidRPr="00BC6E9C" w:rsidRDefault="00BC6E9C" w:rsidP="00BC6E9C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BC6E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Чудовского</w:t>
      </w:r>
      <w:proofErr w:type="spellEnd"/>
      <w:r w:rsidRPr="00BC6E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района Новгородской области</w:t>
      </w:r>
    </w:p>
    <w:p w:rsidR="00BC6E9C" w:rsidRPr="00BC6E9C" w:rsidRDefault="00BC6E9C" w:rsidP="00BC6E9C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C6E9C" w:rsidRPr="00BC6E9C" w:rsidRDefault="00BC6E9C" w:rsidP="00BC6E9C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C6E9C" w:rsidRDefault="00BC6E9C" w:rsidP="00BC6E9C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6E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:rsidR="00BC6E9C" w:rsidRPr="00BC6E9C" w:rsidRDefault="00BC6E9C" w:rsidP="00BC6E9C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C6E9C" w:rsidRPr="00BC6E9C" w:rsidRDefault="00BC6E9C" w:rsidP="00BC6E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6E9C" w:rsidRPr="00BC6E9C" w:rsidRDefault="00BC6E9C" w:rsidP="00BC6E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E9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  31.10.2024   № 164</w:t>
      </w:r>
    </w:p>
    <w:p w:rsidR="00BC6E9C" w:rsidRPr="00BC6E9C" w:rsidRDefault="00BC6E9C" w:rsidP="00BC6E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E9C">
        <w:rPr>
          <w:rFonts w:ascii="Times New Roman" w:eastAsia="Times New Roman" w:hAnsi="Times New Roman" w:cs="Times New Roman"/>
          <w:sz w:val="18"/>
          <w:szCs w:val="18"/>
          <w:lang w:eastAsia="ru-RU"/>
        </w:rPr>
        <w:t>д. Трегубово</w:t>
      </w:r>
    </w:p>
    <w:p w:rsidR="00BC6E9C" w:rsidRPr="00BC6E9C" w:rsidRDefault="00BC6E9C" w:rsidP="00BC6E9C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8"/>
      </w:tblGrid>
      <w:tr w:rsidR="00BC6E9C" w:rsidRPr="00BC6E9C" w:rsidTr="00BC6E9C">
        <w:tc>
          <w:tcPr>
            <w:tcW w:w="4678" w:type="dxa"/>
          </w:tcPr>
          <w:p w:rsidR="00BC6E9C" w:rsidRPr="00BC6E9C" w:rsidRDefault="00BC6E9C" w:rsidP="00BC6E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C6E9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О внесении изменений в решение</w:t>
            </w:r>
          </w:p>
          <w:p w:rsidR="00BC6E9C" w:rsidRPr="00BC6E9C" w:rsidRDefault="00BC6E9C" w:rsidP="00BC6E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C6E9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Совета депутатов </w:t>
            </w:r>
            <w:proofErr w:type="spellStart"/>
            <w:r w:rsidRPr="00BC6E9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Трегубовского</w:t>
            </w:r>
            <w:proofErr w:type="spellEnd"/>
            <w:r w:rsidRPr="00BC6E9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сельского поселения от 17.04.2020</w:t>
            </w:r>
          </w:p>
          <w:p w:rsidR="00BC6E9C" w:rsidRPr="00BC6E9C" w:rsidRDefault="00BC6E9C" w:rsidP="00BC6E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C6E9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№ 197 «Об установлении на территории </w:t>
            </w:r>
            <w:proofErr w:type="spellStart"/>
            <w:r w:rsidRPr="00BC6E9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Трегубовского</w:t>
            </w:r>
            <w:proofErr w:type="spellEnd"/>
            <w:r w:rsidRPr="00BC6E9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сельского поселения налога на имущество физических лиц</w:t>
            </w:r>
            <w:r w:rsidRPr="00BC6E9C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</w:tbl>
    <w:p w:rsidR="00BC6E9C" w:rsidRPr="00BC6E9C" w:rsidRDefault="00BC6E9C" w:rsidP="00BC6E9C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eastAsia="Calibri" w:hAnsi="Times New Roman" w:cs="Times New Roman"/>
          <w:color w:val="800000"/>
          <w:sz w:val="18"/>
          <w:szCs w:val="18"/>
        </w:rPr>
      </w:pPr>
    </w:p>
    <w:p w:rsidR="00BC6E9C" w:rsidRPr="00BC6E9C" w:rsidRDefault="00BC6E9C" w:rsidP="00BC6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proofErr w:type="gramStart"/>
      <w:r w:rsidRPr="00BC6E9C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В соответствии с пунктом 2 статьи 387 Налогового кодекса Российской Федерации, федеральными законами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06.10.2003 № 131-ФЗ "Об общих принципах организации местного самоуправления в Российской Федерации" </w:t>
      </w:r>
      <w:proofErr w:type="gramEnd"/>
    </w:p>
    <w:p w:rsidR="00BC6E9C" w:rsidRPr="00BC6E9C" w:rsidRDefault="00BC6E9C" w:rsidP="00BC6E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E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РЕШИЛ:</w:t>
      </w:r>
    </w:p>
    <w:p w:rsidR="00BC6E9C" w:rsidRPr="00BC6E9C" w:rsidRDefault="00BC6E9C" w:rsidP="00BC6E9C">
      <w:pPr>
        <w:spacing w:after="0" w:line="240" w:lineRule="auto"/>
        <w:ind w:right="-144" w:firstLine="708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BC6E9C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1. Внести в решение Совета депутатов </w:t>
      </w:r>
      <w:proofErr w:type="spellStart"/>
      <w:r w:rsidRPr="00BC6E9C">
        <w:rPr>
          <w:rFonts w:ascii="Times New Roman" w:eastAsia="SimSun" w:hAnsi="Times New Roman" w:cs="Times New Roman"/>
          <w:sz w:val="18"/>
          <w:szCs w:val="18"/>
          <w:lang w:eastAsia="zh-CN"/>
        </w:rPr>
        <w:t>Трегубовского</w:t>
      </w:r>
      <w:proofErr w:type="spellEnd"/>
      <w:r w:rsidRPr="00BC6E9C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сельского поселения от 17.04.2020 № 197 «Об установлении на территории </w:t>
      </w:r>
      <w:proofErr w:type="spellStart"/>
      <w:r w:rsidRPr="00BC6E9C">
        <w:rPr>
          <w:rFonts w:ascii="Times New Roman" w:eastAsia="SimSun" w:hAnsi="Times New Roman" w:cs="Times New Roman"/>
          <w:sz w:val="18"/>
          <w:szCs w:val="18"/>
          <w:lang w:eastAsia="zh-CN"/>
        </w:rPr>
        <w:t>Трегубовского</w:t>
      </w:r>
      <w:proofErr w:type="spellEnd"/>
      <w:r w:rsidRPr="00BC6E9C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сельского поселения налога на имущество физических лиц» следующие изменения:</w:t>
      </w:r>
    </w:p>
    <w:p w:rsidR="00BC6E9C" w:rsidRPr="00BC6E9C" w:rsidRDefault="00BC6E9C" w:rsidP="00BC6E9C">
      <w:pPr>
        <w:spacing w:after="0" w:line="240" w:lineRule="auto"/>
        <w:ind w:right="-144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BC6E9C">
        <w:rPr>
          <w:rFonts w:ascii="Times New Roman" w:eastAsia="SimSun" w:hAnsi="Times New Roman" w:cs="Times New Roman"/>
          <w:sz w:val="18"/>
          <w:szCs w:val="18"/>
          <w:lang w:eastAsia="zh-CN"/>
        </w:rPr>
        <w:tab/>
        <w:t>1.1. Пункт 3 изложить в следующей редакции:</w:t>
      </w:r>
    </w:p>
    <w:p w:rsidR="00BC6E9C" w:rsidRPr="00BC6E9C" w:rsidRDefault="00BC6E9C" w:rsidP="00BC6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E9C"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  <w:t xml:space="preserve">          «3. </w:t>
      </w:r>
      <w:r w:rsidRPr="00BC6E9C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Установить налоговые ставки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975"/>
        <w:gridCol w:w="1783"/>
      </w:tblGrid>
      <w:tr w:rsidR="00BC6E9C" w:rsidRPr="00BC6E9C" w:rsidTr="00BC6E9C">
        <w:tc>
          <w:tcPr>
            <w:tcW w:w="828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213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налогообложения</w:t>
            </w:r>
          </w:p>
        </w:tc>
        <w:tc>
          <w:tcPr>
            <w:tcW w:w="1812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налога (процентов)</w:t>
            </w:r>
          </w:p>
        </w:tc>
      </w:tr>
      <w:tr w:rsidR="00BC6E9C" w:rsidRPr="00BC6E9C" w:rsidTr="00BC6E9C">
        <w:tc>
          <w:tcPr>
            <w:tcW w:w="828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213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части жилых домов, квартиры, части квартир, комнаты</w:t>
            </w:r>
          </w:p>
        </w:tc>
        <w:tc>
          <w:tcPr>
            <w:tcW w:w="1812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BC6E9C" w:rsidRPr="00BC6E9C" w:rsidTr="00BC6E9C">
        <w:tc>
          <w:tcPr>
            <w:tcW w:w="828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213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812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BC6E9C" w:rsidRPr="00BC6E9C" w:rsidTr="00BC6E9C">
        <w:tc>
          <w:tcPr>
            <w:tcW w:w="828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213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812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BC6E9C" w:rsidRPr="00BC6E9C" w:rsidTr="00BC6E9C">
        <w:tc>
          <w:tcPr>
            <w:tcW w:w="828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213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812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BC6E9C" w:rsidRPr="00BC6E9C" w:rsidTr="00BC6E9C">
        <w:tc>
          <w:tcPr>
            <w:tcW w:w="828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213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Гаражи и </w:t>
            </w:r>
            <w:proofErr w:type="spellStart"/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машино</w:t>
            </w:r>
            <w:proofErr w:type="spellEnd"/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-места, в том числе расположенные в объектах налогообложения, включенных в перечень, определяемый в соответствии с пунктом 7 статьи 378.2 Налогового кодекса, в объектах налогообложения, предусмотренных абзацем вторым пункта 10 статьи 378.2 Налогового кодекса, а также в объектах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812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BC6E9C" w:rsidRPr="00BC6E9C" w:rsidTr="00BC6E9C">
        <w:tc>
          <w:tcPr>
            <w:tcW w:w="828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213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</w:t>
            </w:r>
          </w:p>
        </w:tc>
        <w:tc>
          <w:tcPr>
            <w:tcW w:w="1812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BC6E9C" w:rsidRPr="00BC6E9C" w:rsidTr="00BC6E9C">
        <w:tc>
          <w:tcPr>
            <w:tcW w:w="828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213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812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BC6E9C" w:rsidRPr="00BC6E9C" w:rsidTr="00BC6E9C">
        <w:tc>
          <w:tcPr>
            <w:tcW w:w="828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213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объекты налогообложения</w:t>
            </w:r>
          </w:p>
        </w:tc>
        <w:tc>
          <w:tcPr>
            <w:tcW w:w="1812" w:type="dxa"/>
            <w:shd w:val="clear" w:color="auto" w:fill="auto"/>
          </w:tcPr>
          <w:p w:rsidR="00BC6E9C" w:rsidRPr="00BC6E9C" w:rsidRDefault="00BC6E9C" w:rsidP="00BC6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E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</w:tbl>
    <w:p w:rsidR="00BC6E9C" w:rsidRPr="00BC6E9C" w:rsidRDefault="00BC6E9C" w:rsidP="00BC6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6E9C" w:rsidRPr="00BC6E9C" w:rsidRDefault="00BC6E9C" w:rsidP="00BC6E9C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BC6E9C"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</w:p>
    <w:p w:rsidR="00BC6E9C" w:rsidRPr="00BC6E9C" w:rsidRDefault="00BC6E9C" w:rsidP="00BC6E9C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BC6E9C">
        <w:rPr>
          <w:rFonts w:ascii="Times New Roman" w:eastAsia="SimSun" w:hAnsi="Times New Roman" w:cs="Times New Roman"/>
          <w:sz w:val="18"/>
          <w:szCs w:val="18"/>
          <w:lang w:eastAsia="zh-CN"/>
        </w:rPr>
        <w:tab/>
        <w:t xml:space="preserve">2. Опубликовать решение </w:t>
      </w:r>
      <w:r w:rsidRPr="00BC6E9C">
        <w:rPr>
          <w:rFonts w:ascii="Times New Roman" w:eastAsia="Calibri" w:hAnsi="Times New Roman" w:cs="Times New Roman"/>
          <w:sz w:val="18"/>
          <w:szCs w:val="18"/>
        </w:rPr>
        <w:t>в официальном бюллетене «МИГ Трегубово»</w:t>
      </w:r>
      <w:r w:rsidRPr="00BC6E9C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и разместить на официальном сайте Администрации </w:t>
      </w:r>
      <w:proofErr w:type="spellStart"/>
      <w:r w:rsidRPr="00BC6E9C">
        <w:rPr>
          <w:rFonts w:ascii="Times New Roman" w:eastAsia="SimSun" w:hAnsi="Times New Roman" w:cs="Times New Roman"/>
          <w:sz w:val="18"/>
          <w:szCs w:val="18"/>
          <w:lang w:eastAsia="zh-CN"/>
        </w:rPr>
        <w:t>Трегубовского</w:t>
      </w:r>
      <w:proofErr w:type="spellEnd"/>
      <w:r w:rsidRPr="00BC6E9C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сельского поселения.</w:t>
      </w: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C6E9C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3. 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BC6E9C" w:rsidRPr="00BC6E9C" w:rsidRDefault="00BC6E9C" w:rsidP="00BC6E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Глава поселения    </w:t>
      </w:r>
      <w:r w:rsidRPr="00BC6E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С.Б. Алексеев</w:t>
      </w:r>
    </w:p>
    <w:p w:rsidR="00BC6E9C" w:rsidRDefault="00BC6E9C" w:rsidP="00BC6E9C">
      <w:pPr>
        <w:autoSpaceDE w:val="0"/>
        <w:autoSpaceDN w:val="0"/>
        <w:adjustRightInd w:val="0"/>
        <w:spacing w:before="120" w:after="0" w:line="380" w:lineRule="exact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__________________________________</w:t>
      </w:r>
    </w:p>
    <w:p w:rsidR="00BC6E9C" w:rsidRDefault="00BC6E9C" w:rsidP="00BC6E9C">
      <w:pPr>
        <w:autoSpaceDE w:val="0"/>
        <w:autoSpaceDN w:val="0"/>
        <w:adjustRightInd w:val="0"/>
        <w:spacing w:before="120" w:after="0" w:line="380" w:lineRule="exact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x-none"/>
        </w:rPr>
      </w:pPr>
      <w:r w:rsidRPr="00BC6E9C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x-none"/>
        </w:rPr>
        <w:t>Российская  Федерация</w:t>
      </w: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BC6E9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Совет депутатов </w:t>
      </w:r>
      <w:proofErr w:type="spellStart"/>
      <w:r w:rsidRPr="00BC6E9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Трегубовского</w:t>
      </w:r>
      <w:proofErr w:type="spellEnd"/>
      <w:r w:rsidRPr="00BC6E9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сельского поселения</w:t>
      </w: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proofErr w:type="spellStart"/>
      <w:r w:rsidRPr="00BC6E9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Чудовского</w:t>
      </w:r>
      <w:proofErr w:type="spellEnd"/>
      <w:r w:rsidRPr="00BC6E9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района Новгородской области</w:t>
      </w: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</w:p>
    <w:p w:rsidR="00BC6E9C" w:rsidRDefault="00BC6E9C" w:rsidP="00BC6E9C">
      <w:pPr>
        <w:autoSpaceDE w:val="0"/>
        <w:autoSpaceDN w:val="0"/>
        <w:adjustRightInd w:val="0"/>
        <w:spacing w:before="120" w:after="0" w:line="380" w:lineRule="exact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BC6E9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РЕШЕНИЕ</w:t>
      </w: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380" w:lineRule="exact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BC6E9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от   31.10.2024   № 165</w:t>
      </w: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380" w:lineRule="exact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BC6E9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д. Трегубово</w:t>
      </w: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380" w:lineRule="exact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tbl>
      <w:tblPr>
        <w:tblW w:w="340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2"/>
      </w:tblGrid>
      <w:tr w:rsidR="00BC6E9C" w:rsidRPr="00BC6E9C" w:rsidTr="00BC6E9C">
        <w:tc>
          <w:tcPr>
            <w:tcW w:w="3402" w:type="dxa"/>
          </w:tcPr>
          <w:p w:rsidR="00BC6E9C" w:rsidRPr="00BC6E9C" w:rsidRDefault="00BC6E9C" w:rsidP="00BC6E9C">
            <w:pPr>
              <w:autoSpaceDE w:val="0"/>
              <w:autoSpaceDN w:val="0"/>
              <w:adjustRightInd w:val="0"/>
              <w:spacing w:before="120" w:after="0" w:line="38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6E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Об установлении туристического налога на территории </w:t>
            </w:r>
            <w:proofErr w:type="spellStart"/>
            <w:r w:rsidRPr="00BC6E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Трегубовского</w:t>
            </w:r>
            <w:proofErr w:type="spellEnd"/>
            <w:r w:rsidRPr="00BC6E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</w:tbl>
    <w:p w:rsidR="00BC6E9C" w:rsidRPr="00BC6E9C" w:rsidRDefault="00BC6E9C" w:rsidP="00BC6E9C">
      <w:pPr>
        <w:autoSpaceDE w:val="0"/>
        <w:autoSpaceDN w:val="0"/>
        <w:adjustRightInd w:val="0"/>
        <w:spacing w:before="120" w:after="0" w:line="380" w:lineRule="exact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C6E9C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</w:t>
      </w:r>
      <w:proofErr w:type="gramStart"/>
      <w:r w:rsidRPr="00BC6E9C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 Совет депутатов </w:t>
      </w:r>
      <w:proofErr w:type="spellStart"/>
      <w:r w:rsidRPr="00BC6E9C">
        <w:rPr>
          <w:rFonts w:ascii="Times New Roman" w:eastAsia="Calibri" w:hAnsi="Times New Roman" w:cs="Times New Roman"/>
          <w:color w:val="000000"/>
          <w:sz w:val="18"/>
          <w:szCs w:val="18"/>
        </w:rPr>
        <w:t>Трегубовского</w:t>
      </w:r>
      <w:proofErr w:type="spellEnd"/>
      <w:proofErr w:type="gramEnd"/>
      <w:r w:rsidRPr="00BC6E9C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сельского поселения</w:t>
      </w: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C6E9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РЕШИЛ:</w:t>
      </w: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C6E9C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1. Установить и ввести в действие с 1 января 2025 года туристический налог на территории </w:t>
      </w:r>
      <w:proofErr w:type="spellStart"/>
      <w:r w:rsidRPr="00BC6E9C">
        <w:rPr>
          <w:rFonts w:ascii="Times New Roman" w:eastAsia="Calibri" w:hAnsi="Times New Roman" w:cs="Times New Roman"/>
          <w:color w:val="000000"/>
          <w:sz w:val="18"/>
          <w:szCs w:val="18"/>
        </w:rPr>
        <w:t>Трегубовского</w:t>
      </w:r>
      <w:proofErr w:type="spellEnd"/>
      <w:r w:rsidRPr="00BC6E9C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сельского поселения.</w:t>
      </w: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C6E9C">
        <w:rPr>
          <w:rFonts w:ascii="Times New Roman" w:eastAsia="Calibri" w:hAnsi="Times New Roman" w:cs="Times New Roman"/>
          <w:color w:val="000000"/>
          <w:sz w:val="18"/>
          <w:szCs w:val="18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C6E9C">
        <w:rPr>
          <w:rFonts w:ascii="Times New Roman" w:eastAsia="Calibri" w:hAnsi="Times New Roman" w:cs="Times New Roman"/>
          <w:color w:val="000000"/>
          <w:sz w:val="18"/>
          <w:szCs w:val="18"/>
        </w:rPr>
        <w:t>3. Установить, что в налоговую базу не включается стоимость услуг по временному проживанию:</w:t>
      </w: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C6E9C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 </w:t>
      </w: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C6E9C">
        <w:rPr>
          <w:rFonts w:ascii="Times New Roman" w:eastAsia="Calibri" w:hAnsi="Times New Roman" w:cs="Times New Roman"/>
          <w:color w:val="000000"/>
          <w:sz w:val="18"/>
          <w:szCs w:val="18"/>
        </w:rPr>
        <w:t>физических лиц, местом жительства которых является территория Новгородской области.</w:t>
      </w: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C6E9C">
        <w:rPr>
          <w:rFonts w:ascii="Times New Roman" w:eastAsia="Calibri" w:hAnsi="Times New Roman" w:cs="Times New Roman"/>
          <w:color w:val="000000"/>
          <w:sz w:val="18"/>
          <w:szCs w:val="18"/>
        </w:rPr>
        <w:t>4. Настоящее решение вступает в силу с 1 января 2025 года, но не ранее чем по истечении одного месяца со дня его официального опубликования в официальном бюллетене «МИГ Трегубово».</w:t>
      </w: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Глава поселения        </w:t>
      </w:r>
      <w:r w:rsidRPr="00BC6E9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   С.Б. Алексеев</w:t>
      </w: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BC6E9C" w:rsidRPr="00BC6E9C" w:rsidRDefault="00BC6E9C" w:rsidP="00BC6E9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BC6E9C" w:rsidRDefault="00BC6E9C" w:rsidP="00BC6E9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</w:t>
      </w:r>
    </w:p>
    <w:p w:rsidR="00BC6E9C" w:rsidRDefault="00BC6E9C" w:rsidP="00BC6E9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C6E9C" w:rsidRPr="00BC6E9C" w:rsidRDefault="00BC6E9C" w:rsidP="00BC6E9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C6E9C">
        <w:rPr>
          <w:rFonts w:ascii="Times New Roman" w:hAnsi="Times New Roman" w:cs="Times New Roman"/>
          <w:b/>
          <w:bCs/>
          <w:sz w:val="18"/>
          <w:szCs w:val="18"/>
        </w:rPr>
        <w:t xml:space="preserve">Российская Федерация                    </w:t>
      </w:r>
    </w:p>
    <w:p w:rsidR="00BC6E9C" w:rsidRPr="00BC6E9C" w:rsidRDefault="00BC6E9C" w:rsidP="00BC6E9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C6E9C">
        <w:rPr>
          <w:rFonts w:ascii="Times New Roman" w:hAnsi="Times New Roman" w:cs="Times New Roman"/>
          <w:b/>
          <w:bCs/>
          <w:sz w:val="18"/>
          <w:szCs w:val="18"/>
        </w:rPr>
        <w:t xml:space="preserve">Новгородская область </w:t>
      </w:r>
      <w:proofErr w:type="spellStart"/>
      <w:r w:rsidRPr="00BC6E9C">
        <w:rPr>
          <w:rFonts w:ascii="Times New Roman" w:hAnsi="Times New Roman" w:cs="Times New Roman"/>
          <w:b/>
          <w:bCs/>
          <w:sz w:val="18"/>
          <w:szCs w:val="18"/>
        </w:rPr>
        <w:t>Чудовский</w:t>
      </w:r>
      <w:proofErr w:type="spellEnd"/>
      <w:r w:rsidRPr="00BC6E9C">
        <w:rPr>
          <w:rFonts w:ascii="Times New Roman" w:hAnsi="Times New Roman" w:cs="Times New Roman"/>
          <w:b/>
          <w:bCs/>
          <w:sz w:val="18"/>
          <w:szCs w:val="18"/>
        </w:rPr>
        <w:t xml:space="preserve"> район</w:t>
      </w:r>
    </w:p>
    <w:p w:rsidR="00BC6E9C" w:rsidRPr="00BC6E9C" w:rsidRDefault="00BC6E9C" w:rsidP="00BC6E9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C6E9C">
        <w:rPr>
          <w:rFonts w:ascii="Times New Roman" w:hAnsi="Times New Roman" w:cs="Times New Roman"/>
          <w:b/>
          <w:bCs/>
          <w:sz w:val="18"/>
          <w:szCs w:val="18"/>
        </w:rPr>
        <w:t xml:space="preserve">Администрация </w:t>
      </w:r>
      <w:proofErr w:type="spellStart"/>
      <w:r w:rsidRPr="00BC6E9C">
        <w:rPr>
          <w:rFonts w:ascii="Times New Roman" w:hAnsi="Times New Roman" w:cs="Times New Roman"/>
          <w:b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</w:t>
      </w:r>
    </w:p>
    <w:p w:rsidR="00BC6E9C" w:rsidRPr="00BC6E9C" w:rsidRDefault="00BC6E9C" w:rsidP="00BC6E9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C6E9C" w:rsidRPr="00BC6E9C" w:rsidRDefault="00BC6E9C" w:rsidP="00BC6E9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C6E9C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BC6E9C" w:rsidRPr="00BC6E9C" w:rsidRDefault="00BC6E9C" w:rsidP="00BC6E9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C6E9C">
        <w:rPr>
          <w:rFonts w:ascii="Times New Roman" w:hAnsi="Times New Roman" w:cs="Times New Roman"/>
          <w:b/>
          <w:bCs/>
          <w:sz w:val="18"/>
          <w:szCs w:val="18"/>
        </w:rPr>
        <w:t xml:space="preserve">от  30.10.2024    № 177                                                                                     </w:t>
      </w:r>
    </w:p>
    <w:p w:rsidR="00BC6E9C" w:rsidRPr="00BC6E9C" w:rsidRDefault="00BC6E9C" w:rsidP="00BC6E9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C6E9C">
        <w:rPr>
          <w:rFonts w:ascii="Times New Roman" w:hAnsi="Times New Roman" w:cs="Times New Roman"/>
          <w:b/>
          <w:bCs/>
          <w:sz w:val="18"/>
          <w:szCs w:val="18"/>
        </w:rPr>
        <w:t xml:space="preserve">д. Трегубово                                                                             </w:t>
      </w:r>
    </w:p>
    <w:p w:rsidR="00BC6E9C" w:rsidRPr="00BC6E9C" w:rsidRDefault="00BC6E9C" w:rsidP="00BC6E9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C6E9C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48"/>
      </w:tblGrid>
      <w:tr w:rsidR="00BC6E9C" w:rsidRPr="00BC6E9C" w:rsidTr="00BC6E9C">
        <w:tc>
          <w:tcPr>
            <w:tcW w:w="4248" w:type="dxa"/>
          </w:tcPr>
          <w:p w:rsidR="00BC6E9C" w:rsidRPr="00BC6E9C" w:rsidRDefault="00BC6E9C" w:rsidP="00BC6E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 утверждении Муниципальной </w:t>
            </w:r>
            <w:proofErr w:type="spellStart"/>
            <w:r w:rsidRPr="00BC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</w:t>
            </w:r>
            <w:proofErr w:type="gramStart"/>
            <w:r w:rsidRPr="00BC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«С</w:t>
            </w:r>
            <w:proofErr w:type="gramEnd"/>
            <w:r w:rsidRPr="00BC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оздание</w:t>
            </w:r>
            <w:proofErr w:type="spellEnd"/>
            <w:r w:rsidRPr="00BC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комфортных условий  проживания для населения </w:t>
            </w:r>
            <w:proofErr w:type="spellStart"/>
            <w:r w:rsidRPr="00BC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Трегубовского</w:t>
            </w:r>
            <w:proofErr w:type="spellEnd"/>
            <w:r w:rsidRPr="00BC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 на 2025– 2027 годы»</w:t>
            </w:r>
          </w:p>
        </w:tc>
      </w:tr>
    </w:tbl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 xml:space="preserve">       </w:t>
      </w:r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 xml:space="preserve">        В соответствии с Бюджетным кодексом Российской Федерации, Порядком разработки, реализации и оценки эффективности муниципальных программ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поселения, утвержденным постановлением Администрации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от   23.11.2015 № 196, постановлением Администрации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от 28.10.2024 № 176 «Об утверждении Перечня муниципальных программ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поселения»</w:t>
      </w:r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lastRenderedPageBreak/>
        <w:t>ПОСТАНОВЛЯЮ:</w:t>
      </w:r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 xml:space="preserve">     1. Утвердить Муниципальную программу «Создание комфортных условий проживания для населения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на 2025 – 2027 годы».</w:t>
      </w:r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 xml:space="preserve">     2.  С 01 января 2025 года признать утратившими силу постановление Администрации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от 30.10.2023 г.  № 159 «Об утверждении Муниципальной программы «Создание комфортных условий проживания для населения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на 2024 – 2026 годы», а также постановлений Администрации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о внесении изменений в Муниципальную программу в 2024 году.</w:t>
      </w:r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 xml:space="preserve">     3. Опубликовать настоящее постановление в официальном бюллетене «МИГ Трегубово» и на официальном сайте Администрации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в сети «Интернет».</w:t>
      </w:r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 xml:space="preserve">     4. Постановление вступает в силу со дня его опубликования и распространяется на правоотношения, возникшие с 01 января 2025 года.      </w:t>
      </w:r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 xml:space="preserve">      5.    Контроль исполнения настоящего постановления оставляю за собой.</w:t>
      </w:r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>Глава поселения                                                             С.Б. Алексеев</w:t>
      </w:r>
    </w:p>
    <w:p w:rsidR="00BC6E9C" w:rsidRPr="00BC6E9C" w:rsidRDefault="00BC6E9C" w:rsidP="001D61F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>______________________</w:t>
      </w:r>
    </w:p>
    <w:p w:rsidR="00BC6E9C" w:rsidRPr="001D61FA" w:rsidRDefault="00BC6E9C" w:rsidP="001D61F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D61FA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BC6E9C" w:rsidRPr="001D61FA" w:rsidRDefault="00BC6E9C" w:rsidP="001D61F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D61FA">
        <w:rPr>
          <w:rFonts w:ascii="Times New Roman" w:hAnsi="Times New Roman" w:cs="Times New Roman"/>
          <w:b/>
          <w:bCs/>
          <w:sz w:val="18"/>
          <w:szCs w:val="18"/>
        </w:rPr>
        <w:t xml:space="preserve">Новгородская область </w:t>
      </w:r>
      <w:proofErr w:type="spellStart"/>
      <w:r w:rsidRPr="001D61FA">
        <w:rPr>
          <w:rFonts w:ascii="Times New Roman" w:hAnsi="Times New Roman" w:cs="Times New Roman"/>
          <w:b/>
          <w:bCs/>
          <w:sz w:val="18"/>
          <w:szCs w:val="18"/>
        </w:rPr>
        <w:t>Чудовский</w:t>
      </w:r>
      <w:proofErr w:type="spellEnd"/>
      <w:r w:rsidRPr="001D61FA">
        <w:rPr>
          <w:rFonts w:ascii="Times New Roman" w:hAnsi="Times New Roman" w:cs="Times New Roman"/>
          <w:b/>
          <w:bCs/>
          <w:sz w:val="18"/>
          <w:szCs w:val="18"/>
        </w:rPr>
        <w:t xml:space="preserve"> район</w:t>
      </w:r>
    </w:p>
    <w:p w:rsidR="00BC6E9C" w:rsidRPr="001D61FA" w:rsidRDefault="00BC6E9C" w:rsidP="001D61F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D61FA">
        <w:rPr>
          <w:rFonts w:ascii="Times New Roman" w:hAnsi="Times New Roman" w:cs="Times New Roman"/>
          <w:b/>
          <w:bCs/>
          <w:sz w:val="18"/>
          <w:szCs w:val="18"/>
        </w:rPr>
        <w:t xml:space="preserve">Администрация </w:t>
      </w:r>
      <w:proofErr w:type="spellStart"/>
      <w:r w:rsidRPr="001D61FA">
        <w:rPr>
          <w:rFonts w:ascii="Times New Roman" w:hAnsi="Times New Roman" w:cs="Times New Roman"/>
          <w:b/>
          <w:bCs/>
          <w:sz w:val="18"/>
          <w:szCs w:val="18"/>
        </w:rPr>
        <w:t>Трегубовского</w:t>
      </w:r>
      <w:proofErr w:type="spellEnd"/>
      <w:r w:rsidRPr="001D61FA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</w:t>
      </w:r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</w:p>
    <w:p w:rsidR="00BC6E9C" w:rsidRPr="00BC6E9C" w:rsidRDefault="00BC6E9C" w:rsidP="001D61F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>ПОСТАНОВЛЕНИЕ</w:t>
      </w:r>
    </w:p>
    <w:p w:rsidR="00BC6E9C" w:rsidRPr="00BC6E9C" w:rsidRDefault="00BC6E9C" w:rsidP="001D61FA">
      <w:pPr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BC6E9C" w:rsidRPr="00BC6E9C" w:rsidRDefault="00BC6E9C" w:rsidP="001D61F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>от  01.11.2024   № 179</w:t>
      </w:r>
    </w:p>
    <w:p w:rsidR="00BC6E9C" w:rsidRPr="00BC6E9C" w:rsidRDefault="00BC6E9C" w:rsidP="001D61F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>д. Трегубово</w:t>
      </w:r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48"/>
      </w:tblGrid>
      <w:tr w:rsidR="00BC6E9C" w:rsidRPr="00BC6E9C" w:rsidTr="00BC6E9C">
        <w:tc>
          <w:tcPr>
            <w:tcW w:w="4248" w:type="dxa"/>
          </w:tcPr>
          <w:p w:rsidR="00BC6E9C" w:rsidRPr="001D61FA" w:rsidRDefault="00BC6E9C" w:rsidP="00BC6E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внесении изменений </w:t>
            </w:r>
            <w:proofErr w:type="gramStart"/>
            <w:r w:rsidRPr="001D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End"/>
            <w:r w:rsidRPr="001D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C6E9C" w:rsidRPr="001D61FA" w:rsidRDefault="00BC6E9C" w:rsidP="00BC6E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Муниципальную программу</w:t>
            </w:r>
          </w:p>
          <w:p w:rsidR="00BC6E9C" w:rsidRPr="001D61FA" w:rsidRDefault="00BC6E9C" w:rsidP="00BC6E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«Создание комфортных условий проживания для населения </w:t>
            </w:r>
            <w:proofErr w:type="spellStart"/>
            <w:r w:rsidRPr="001D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Трегубовского</w:t>
            </w:r>
            <w:proofErr w:type="spellEnd"/>
            <w:r w:rsidRPr="001D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</w:t>
            </w:r>
          </w:p>
          <w:p w:rsidR="00BC6E9C" w:rsidRPr="00BC6E9C" w:rsidRDefault="00BC6E9C" w:rsidP="00BC6E9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2024 – 2026 годы»</w:t>
            </w:r>
          </w:p>
        </w:tc>
      </w:tr>
    </w:tbl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 xml:space="preserve">      </w:t>
      </w:r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 xml:space="preserve">       </w:t>
      </w:r>
      <w:proofErr w:type="gramStart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В соответствии с </w:t>
      </w:r>
      <w:hyperlink r:id="rId10" w:tgtFrame="_blank" w:history="1">
        <w:r w:rsidRPr="00BC6E9C">
          <w:rPr>
            <w:rStyle w:val="af3"/>
            <w:rFonts w:ascii="Times New Roman" w:hAnsi="Times New Roman" w:cs="Times New Roman"/>
            <w:bCs/>
            <w:sz w:val="18"/>
            <w:szCs w:val="18"/>
          </w:rPr>
          <w:t>Порядком</w:t>
        </w:r>
      </w:hyperlink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разработки, реализации и оценки эффективности муниципальных программ, утвержденным постановлением Администрации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от  23.11.2015  № 196, решением Совета депутатов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от 31.10.2024 № 162 «О внесении изменений в решение Совета депутатов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от 27.12.2023 № 136 «О бюджете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на 2024 год и плановый период 2025 и 2026 годов»</w:t>
      </w:r>
      <w:proofErr w:type="gramEnd"/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>ПОСТАНОВЛЯЮ:</w:t>
      </w:r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     1. Утвердить изменения в Муниципальную программу «Создание комфортных условий проживания для населения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на 2024 – 2026 годы», утвержденную постановлением Администрации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от 30.10.2023 № 159, согласно Приложению.</w:t>
      </w:r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 xml:space="preserve">     2.    Контроль исполнения настоящего постановления оставляю за собой.</w:t>
      </w:r>
    </w:p>
    <w:p w:rsidR="00BC6E9C" w:rsidRPr="00BC6E9C" w:rsidRDefault="00BC6E9C" w:rsidP="00BC6E9C">
      <w:pPr>
        <w:rPr>
          <w:rFonts w:ascii="Times New Roman" w:hAnsi="Times New Roman" w:cs="Times New Roman"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 xml:space="preserve">     3. Опубликовать настоящее постановление в официальном бюллетене Администрации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«МИГ Трегубово» и разместить на официальном сайте Администрации </w:t>
      </w:r>
      <w:proofErr w:type="spellStart"/>
      <w:r w:rsidRPr="00BC6E9C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BC6E9C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в сети «Интернет».</w:t>
      </w:r>
    </w:p>
    <w:p w:rsidR="00BC6E9C" w:rsidRPr="00BC6E9C" w:rsidRDefault="00BC6E9C" w:rsidP="001D61F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C6E9C">
        <w:rPr>
          <w:rFonts w:ascii="Times New Roman" w:hAnsi="Times New Roman" w:cs="Times New Roman"/>
          <w:bCs/>
          <w:sz w:val="18"/>
          <w:szCs w:val="18"/>
        </w:rPr>
        <w:t xml:space="preserve">     4. Постановление вступает в силу </w:t>
      </w:r>
      <w:proofErr w:type="gramStart"/>
      <w:r w:rsidRPr="00BC6E9C">
        <w:rPr>
          <w:rFonts w:ascii="Times New Roman" w:hAnsi="Times New Roman" w:cs="Times New Roman"/>
          <w:bCs/>
          <w:sz w:val="18"/>
          <w:szCs w:val="18"/>
        </w:rPr>
        <w:t>с даты опубликования</w:t>
      </w:r>
      <w:proofErr w:type="gramEnd"/>
      <w:r w:rsidR="001D61FA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BC6E9C" w:rsidRPr="00BC6E9C" w:rsidRDefault="00BC6E9C" w:rsidP="001D61F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C6E9C">
        <w:rPr>
          <w:rFonts w:ascii="Times New Roman" w:hAnsi="Times New Roman" w:cs="Times New Roman"/>
          <w:b/>
          <w:bCs/>
          <w:sz w:val="18"/>
          <w:szCs w:val="18"/>
        </w:rPr>
        <w:t>Глава поселения                                             С.Б. Алексеев</w:t>
      </w:r>
    </w:p>
    <w:p w:rsidR="00BC6E9C" w:rsidRPr="00BC6E9C" w:rsidRDefault="00BC6E9C" w:rsidP="00BC6E9C">
      <w:pPr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BC6E9C" w:rsidRDefault="00BC6E9C" w:rsidP="00BC6E9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</w:t>
      </w:r>
    </w:p>
    <w:p w:rsidR="00BC6E9C" w:rsidRDefault="00BC6E9C" w:rsidP="00BC6E9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C6E9C" w:rsidRDefault="00BC6E9C" w:rsidP="00BC6E9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C6E9C" w:rsidRPr="00BC6E9C" w:rsidRDefault="00BC6E9C" w:rsidP="00BC6E9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C6E9C" w:rsidRDefault="00BC6E9C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61FA" w:rsidRDefault="001D61FA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61FA" w:rsidRDefault="001D61FA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61FA" w:rsidRDefault="001D61FA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61FA" w:rsidRDefault="001D61FA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61FA" w:rsidRDefault="001D61FA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61FA" w:rsidRDefault="001D61FA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61FA" w:rsidRDefault="001D61FA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61FA" w:rsidRDefault="001D61FA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61FA" w:rsidRDefault="001D61FA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61FA" w:rsidRDefault="001D61FA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61FA" w:rsidRDefault="001D61FA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61FA" w:rsidRDefault="001D61FA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61FA" w:rsidRDefault="001D61FA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61FA" w:rsidRDefault="001D61FA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61FA" w:rsidRDefault="001D61FA" w:rsidP="00BC6E9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9" w:name="_GoBack"/>
      <w:bookmarkEnd w:id="9"/>
    </w:p>
    <w:p w:rsidR="00457CB5" w:rsidRPr="00256F47" w:rsidRDefault="00457CB5" w:rsidP="00256F47">
      <w:pPr>
        <w:rPr>
          <w:rFonts w:ascii="Times New Roman" w:hAnsi="Times New Roman" w:cs="Times New Roman"/>
          <w:bCs/>
          <w:sz w:val="18"/>
          <w:szCs w:val="18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776B3B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776B3B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</w:t>
      </w:r>
      <w:proofErr w:type="spellStart"/>
      <w:r w:rsidRPr="00776B3B">
        <w:rPr>
          <w:rFonts w:ascii="Times New Roman" w:hAnsi="Times New Roman" w:cs="Times New Roman"/>
          <w:b/>
          <w:bCs/>
          <w:sz w:val="16"/>
          <w:szCs w:val="16"/>
        </w:rPr>
        <w:t>Трегубовского</w:t>
      </w:r>
      <w:proofErr w:type="spellEnd"/>
      <w:r w:rsidRPr="00776B3B">
        <w:rPr>
          <w:rFonts w:ascii="Times New Roman" w:hAnsi="Times New Roman" w:cs="Times New Roman"/>
          <w:b/>
          <w:bCs/>
          <w:sz w:val="16"/>
          <w:szCs w:val="16"/>
        </w:rPr>
        <w:t xml:space="preserve">  сельского поселения                </w:t>
      </w:r>
    </w:p>
    <w:p w:rsidR="00457CB5" w:rsidRPr="00776B3B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776B3B">
        <w:rPr>
          <w:rFonts w:ascii="Times New Roman" w:hAnsi="Times New Roman" w:cs="Times New Roman"/>
          <w:b/>
          <w:bCs/>
          <w:sz w:val="16"/>
          <w:szCs w:val="16"/>
        </w:rPr>
        <w:t>Подписан</w:t>
      </w:r>
      <w:proofErr w:type="gramEnd"/>
      <w:r w:rsidRPr="00776B3B">
        <w:rPr>
          <w:rFonts w:ascii="Times New Roman" w:hAnsi="Times New Roman" w:cs="Times New Roman"/>
          <w:b/>
          <w:bCs/>
          <w:sz w:val="16"/>
          <w:szCs w:val="16"/>
        </w:rPr>
        <w:t xml:space="preserve"> в печат</w:t>
      </w:r>
      <w:r w:rsidR="00776B3B" w:rsidRPr="00776B3B">
        <w:rPr>
          <w:rFonts w:ascii="Times New Roman" w:hAnsi="Times New Roman" w:cs="Times New Roman"/>
          <w:b/>
          <w:bCs/>
          <w:sz w:val="16"/>
          <w:szCs w:val="16"/>
        </w:rPr>
        <w:t xml:space="preserve">ь:      </w:t>
      </w:r>
      <w:r w:rsidR="00BC6E9C">
        <w:rPr>
          <w:rFonts w:ascii="Times New Roman" w:hAnsi="Times New Roman" w:cs="Times New Roman"/>
          <w:b/>
          <w:bCs/>
          <w:sz w:val="16"/>
          <w:szCs w:val="16"/>
        </w:rPr>
        <w:t xml:space="preserve">     01</w:t>
      </w:r>
      <w:r w:rsidR="00776B3B" w:rsidRPr="00776B3B">
        <w:rPr>
          <w:rFonts w:ascii="Times New Roman" w:hAnsi="Times New Roman" w:cs="Times New Roman"/>
          <w:b/>
          <w:bCs/>
          <w:sz w:val="16"/>
          <w:szCs w:val="16"/>
        </w:rPr>
        <w:t>.11</w:t>
      </w:r>
      <w:r w:rsidR="00FD79FF" w:rsidRPr="00776B3B">
        <w:rPr>
          <w:rFonts w:ascii="Times New Roman" w:hAnsi="Times New Roman" w:cs="Times New Roman"/>
          <w:b/>
          <w:bCs/>
          <w:sz w:val="16"/>
          <w:szCs w:val="16"/>
        </w:rPr>
        <w:t>.2024</w:t>
      </w:r>
      <w:r w:rsidR="00457CB5" w:rsidRPr="00776B3B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776B3B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776B3B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</w:t>
      </w:r>
      <w:proofErr w:type="spellStart"/>
      <w:r w:rsidRPr="00776B3B">
        <w:rPr>
          <w:rFonts w:ascii="Times New Roman" w:hAnsi="Times New Roman" w:cs="Times New Roman"/>
          <w:b/>
          <w:bCs/>
          <w:sz w:val="16"/>
          <w:szCs w:val="16"/>
        </w:rPr>
        <w:t>Трегубовского</w:t>
      </w:r>
      <w:proofErr w:type="spellEnd"/>
      <w:r w:rsidRPr="00776B3B">
        <w:rPr>
          <w:rFonts w:ascii="Times New Roman" w:hAnsi="Times New Roman" w:cs="Times New Roman"/>
          <w:b/>
          <w:bCs/>
          <w:sz w:val="16"/>
          <w:szCs w:val="16"/>
        </w:rPr>
        <w:t xml:space="preserve">  сельского поселения                 </w:t>
      </w:r>
      <w:r w:rsidR="00B7381E" w:rsidRPr="00776B3B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776B3B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776B3B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776B3B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</w:t>
      </w:r>
      <w:proofErr w:type="spellStart"/>
      <w:r w:rsidRPr="00776B3B">
        <w:rPr>
          <w:rFonts w:ascii="Times New Roman" w:hAnsi="Times New Roman" w:cs="Times New Roman"/>
          <w:b/>
          <w:bCs/>
          <w:sz w:val="16"/>
          <w:szCs w:val="16"/>
        </w:rPr>
        <w:t>Чудовский</w:t>
      </w:r>
      <w:proofErr w:type="spellEnd"/>
      <w:r w:rsidRPr="00776B3B">
        <w:rPr>
          <w:rFonts w:ascii="Times New Roman" w:hAnsi="Times New Roman" w:cs="Times New Roman"/>
          <w:b/>
          <w:bCs/>
          <w:sz w:val="16"/>
          <w:szCs w:val="16"/>
        </w:rPr>
        <w:t xml:space="preserve">                </w:t>
      </w:r>
      <w:r w:rsidR="00B7381E" w:rsidRPr="00776B3B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776B3B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776B3B" w:rsidRDefault="00457CB5" w:rsidP="00413745">
      <w:pPr>
        <w:pStyle w:val="12"/>
        <w:rPr>
          <w:rFonts w:cs="Times New Roman"/>
          <w:sz w:val="16"/>
          <w:szCs w:val="16"/>
        </w:rPr>
      </w:pPr>
      <w:r w:rsidRPr="00776B3B">
        <w:rPr>
          <w:rFonts w:ascii="Times New Roman" w:hAnsi="Times New Roman" w:cs="Times New Roman"/>
          <w:b/>
          <w:bCs/>
          <w:sz w:val="16"/>
          <w:szCs w:val="16"/>
        </w:rPr>
        <w:t xml:space="preserve">район, д. Трегубово, ул. </w:t>
      </w:r>
      <w:proofErr w:type="gramStart"/>
      <w:r w:rsidRPr="00776B3B">
        <w:rPr>
          <w:rFonts w:ascii="Times New Roman" w:hAnsi="Times New Roman" w:cs="Times New Roman"/>
          <w:b/>
          <w:bCs/>
          <w:sz w:val="16"/>
          <w:szCs w:val="16"/>
        </w:rPr>
        <w:t>Школьная</w:t>
      </w:r>
      <w:proofErr w:type="gramEnd"/>
      <w:r w:rsidRPr="00776B3B">
        <w:rPr>
          <w:rFonts w:ascii="Times New Roman" w:hAnsi="Times New Roman" w:cs="Times New Roman"/>
          <w:b/>
          <w:bCs/>
          <w:sz w:val="16"/>
          <w:szCs w:val="16"/>
        </w:rPr>
        <w:t>, д.1</w:t>
      </w:r>
      <w:r w:rsidRPr="00776B3B">
        <w:rPr>
          <w:rFonts w:ascii="Times New Roman" w:hAnsi="Times New Roman" w:cs="Times New Roman"/>
          <w:bCs/>
          <w:sz w:val="16"/>
          <w:szCs w:val="16"/>
        </w:rPr>
        <w:t>, помещение 32</w:t>
      </w:r>
    </w:p>
    <w:sectPr w:rsidR="00457CB5" w:rsidRPr="00776B3B" w:rsidSect="001A3A61">
      <w:headerReference w:type="default" r:id="rId11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D6" w:rsidRDefault="00840FD6">
      <w:pPr>
        <w:spacing w:after="0" w:line="240" w:lineRule="auto"/>
      </w:pPr>
      <w:r>
        <w:separator/>
      </w:r>
    </w:p>
  </w:endnote>
  <w:endnote w:type="continuationSeparator" w:id="0">
    <w:p w:rsidR="00840FD6" w:rsidRDefault="0084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D6" w:rsidRDefault="00840FD6">
      <w:pPr>
        <w:spacing w:after="0" w:line="240" w:lineRule="auto"/>
      </w:pPr>
      <w:r>
        <w:separator/>
      </w:r>
    </w:p>
  </w:footnote>
  <w:footnote w:type="continuationSeparator" w:id="0">
    <w:p w:rsidR="00840FD6" w:rsidRDefault="0084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9C" w:rsidRDefault="00BC6E9C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BC6E9C" w:rsidRPr="007555F3" w:rsidRDefault="00BC6E9C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нь «МИГ Трегубово»  пятница, 01 ноября   2024  года № 11(1)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BC6E9C" w:rsidRPr="007555F3" w:rsidRDefault="00BC6E9C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D61FA" w:rsidRPr="001D61FA">
                  <w:rPr>
                    <w:noProof/>
                    <w:color w:val="F9F9F9"/>
                  </w:rPr>
                  <w:t>30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352A28"/>
    <w:multiLevelType w:val="hybridMultilevel"/>
    <w:tmpl w:val="03E4AF06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4A4"/>
    <w:multiLevelType w:val="hybridMultilevel"/>
    <w:tmpl w:val="AE64D3FC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9088A"/>
    <w:multiLevelType w:val="hybridMultilevel"/>
    <w:tmpl w:val="792AA29E"/>
    <w:lvl w:ilvl="0" w:tplc="0556091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A6D17"/>
    <w:multiLevelType w:val="hybridMultilevel"/>
    <w:tmpl w:val="91029D14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02C00A8"/>
    <w:multiLevelType w:val="hybridMultilevel"/>
    <w:tmpl w:val="1CA8D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12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572ED"/>
    <w:multiLevelType w:val="hybridMultilevel"/>
    <w:tmpl w:val="7EF02D6C"/>
    <w:lvl w:ilvl="0" w:tplc="ECF88764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5">
    <w:nsid w:val="2D1003AE"/>
    <w:multiLevelType w:val="hybridMultilevel"/>
    <w:tmpl w:val="ACCA373C"/>
    <w:lvl w:ilvl="0" w:tplc="51823F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39156D"/>
    <w:multiLevelType w:val="hybridMultilevel"/>
    <w:tmpl w:val="A920CA44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36401D"/>
    <w:multiLevelType w:val="multilevel"/>
    <w:tmpl w:val="C64E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3933094D"/>
    <w:multiLevelType w:val="multilevel"/>
    <w:tmpl w:val="EA30B88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2">
    <w:nsid w:val="3C497E9C"/>
    <w:multiLevelType w:val="hybridMultilevel"/>
    <w:tmpl w:val="FCC850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3">
    <w:nsid w:val="3E515785"/>
    <w:multiLevelType w:val="hybridMultilevel"/>
    <w:tmpl w:val="91C22E92"/>
    <w:lvl w:ilvl="0" w:tplc="B8A65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D491F"/>
    <w:multiLevelType w:val="hybridMultilevel"/>
    <w:tmpl w:val="E55C98B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12E42"/>
    <w:multiLevelType w:val="hybridMultilevel"/>
    <w:tmpl w:val="C93A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152DB"/>
    <w:multiLevelType w:val="hybridMultilevel"/>
    <w:tmpl w:val="D2BAA226"/>
    <w:lvl w:ilvl="0" w:tplc="2C123BF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30663"/>
    <w:multiLevelType w:val="hybridMultilevel"/>
    <w:tmpl w:val="7AA23C2C"/>
    <w:lvl w:ilvl="0" w:tplc="B8A65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18"/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5"/>
  </w:num>
  <w:num w:numId="8">
    <w:abstractNumId w:val="9"/>
  </w:num>
  <w:num w:numId="9">
    <w:abstractNumId w:val="25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0"/>
  </w:num>
  <w:num w:numId="19">
    <w:abstractNumId w:val="19"/>
  </w:num>
  <w:num w:numId="20">
    <w:abstractNumId w:val="29"/>
  </w:num>
  <w:num w:numId="21">
    <w:abstractNumId w:val="15"/>
  </w:num>
  <w:num w:numId="22">
    <w:abstractNumId w:val="0"/>
  </w:num>
  <w:num w:numId="23">
    <w:abstractNumId w:val="40"/>
  </w:num>
  <w:num w:numId="24">
    <w:abstractNumId w:val="3"/>
  </w:num>
  <w:num w:numId="25">
    <w:abstractNumId w:val="39"/>
  </w:num>
  <w:num w:numId="26">
    <w:abstractNumId w:val="12"/>
  </w:num>
  <w:num w:numId="27">
    <w:abstractNumId w:val="13"/>
  </w:num>
  <w:num w:numId="28">
    <w:abstractNumId w:val="37"/>
  </w:num>
  <w:num w:numId="29">
    <w:abstractNumId w:val="20"/>
  </w:num>
  <w:num w:numId="30">
    <w:abstractNumId w:val="2"/>
  </w:num>
  <w:num w:numId="31">
    <w:abstractNumId w:val="27"/>
  </w:num>
  <w:num w:numId="32">
    <w:abstractNumId w:val="5"/>
  </w:num>
  <w:num w:numId="33">
    <w:abstractNumId w:val="6"/>
  </w:num>
  <w:num w:numId="34">
    <w:abstractNumId w:val="24"/>
  </w:num>
  <w:num w:numId="35">
    <w:abstractNumId w:val="28"/>
  </w:num>
  <w:num w:numId="36">
    <w:abstractNumId w:val="33"/>
  </w:num>
  <w:num w:numId="37">
    <w:abstractNumId w:val="36"/>
  </w:num>
  <w:num w:numId="38">
    <w:abstractNumId w:val="17"/>
  </w:num>
  <w:num w:numId="39">
    <w:abstractNumId w:val="38"/>
  </w:num>
  <w:num w:numId="40">
    <w:abstractNumId w:val="16"/>
  </w:num>
  <w:num w:numId="41">
    <w:abstractNumId w:val="4"/>
  </w:num>
  <w:num w:numId="42">
    <w:abstractNumId w:val="23"/>
  </w:num>
  <w:num w:numId="43">
    <w:abstractNumId w:val="30"/>
  </w:num>
  <w:num w:numId="4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6956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A74C5"/>
    <w:rsid w:val="001B038F"/>
    <w:rsid w:val="001B417B"/>
    <w:rsid w:val="001D03E9"/>
    <w:rsid w:val="001D3F12"/>
    <w:rsid w:val="001D61FA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71385"/>
    <w:rsid w:val="00273971"/>
    <w:rsid w:val="00287326"/>
    <w:rsid w:val="002909BD"/>
    <w:rsid w:val="00290D27"/>
    <w:rsid w:val="00297F42"/>
    <w:rsid w:val="002B780B"/>
    <w:rsid w:val="002D344A"/>
    <w:rsid w:val="002D6529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83282"/>
    <w:rsid w:val="003861C4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36B1"/>
    <w:rsid w:val="0053630A"/>
    <w:rsid w:val="00541388"/>
    <w:rsid w:val="0055281B"/>
    <w:rsid w:val="00557A16"/>
    <w:rsid w:val="005624F1"/>
    <w:rsid w:val="005628FE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2976"/>
    <w:rsid w:val="006247AE"/>
    <w:rsid w:val="0062518B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0D19"/>
    <w:rsid w:val="006E4F3B"/>
    <w:rsid w:val="006F3B9B"/>
    <w:rsid w:val="0071594B"/>
    <w:rsid w:val="00721A64"/>
    <w:rsid w:val="00726489"/>
    <w:rsid w:val="00726CAC"/>
    <w:rsid w:val="00726D65"/>
    <w:rsid w:val="00731B91"/>
    <w:rsid w:val="00731F52"/>
    <w:rsid w:val="007441C0"/>
    <w:rsid w:val="00745661"/>
    <w:rsid w:val="00751421"/>
    <w:rsid w:val="007519C2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76B3B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0FD6"/>
    <w:rsid w:val="00843C0A"/>
    <w:rsid w:val="00844595"/>
    <w:rsid w:val="00844CF7"/>
    <w:rsid w:val="00846365"/>
    <w:rsid w:val="00856218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4B8A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93BAE"/>
    <w:rsid w:val="00996347"/>
    <w:rsid w:val="009A397B"/>
    <w:rsid w:val="009B69E5"/>
    <w:rsid w:val="009E07B6"/>
    <w:rsid w:val="009F0345"/>
    <w:rsid w:val="009F5DCA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7977"/>
    <w:rsid w:val="00B672E9"/>
    <w:rsid w:val="00B7381E"/>
    <w:rsid w:val="00B74595"/>
    <w:rsid w:val="00B76E0A"/>
    <w:rsid w:val="00B87829"/>
    <w:rsid w:val="00B95CEA"/>
    <w:rsid w:val="00BA4257"/>
    <w:rsid w:val="00BC02F8"/>
    <w:rsid w:val="00BC43F9"/>
    <w:rsid w:val="00BC64F3"/>
    <w:rsid w:val="00BC6E9C"/>
    <w:rsid w:val="00BD1340"/>
    <w:rsid w:val="00BD5986"/>
    <w:rsid w:val="00BD7969"/>
    <w:rsid w:val="00BE1578"/>
    <w:rsid w:val="00BF216A"/>
    <w:rsid w:val="00BF3FF5"/>
    <w:rsid w:val="00C02092"/>
    <w:rsid w:val="00C02DB0"/>
    <w:rsid w:val="00C04984"/>
    <w:rsid w:val="00C13D69"/>
    <w:rsid w:val="00C24066"/>
    <w:rsid w:val="00C32351"/>
    <w:rsid w:val="00C40301"/>
    <w:rsid w:val="00C424B6"/>
    <w:rsid w:val="00C440D1"/>
    <w:rsid w:val="00C72432"/>
    <w:rsid w:val="00C80470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65960"/>
    <w:rsid w:val="00E74D62"/>
    <w:rsid w:val="00E815C1"/>
    <w:rsid w:val="00E842E2"/>
    <w:rsid w:val="00E966AA"/>
    <w:rsid w:val="00EA24D7"/>
    <w:rsid w:val="00EA469D"/>
    <w:rsid w:val="00EA6412"/>
    <w:rsid w:val="00EC0675"/>
    <w:rsid w:val="00EC4D66"/>
    <w:rsid w:val="00ED2980"/>
    <w:rsid w:val="00EF053C"/>
    <w:rsid w:val="00EF2E06"/>
    <w:rsid w:val="00F04BC9"/>
    <w:rsid w:val="00F057E5"/>
    <w:rsid w:val="00F06EE4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1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F2E06"/>
  </w:style>
  <w:style w:type="paragraph" w:customStyle="1" w:styleId="1e">
    <w:name w:val="Заголовок1"/>
    <w:basedOn w:val="a"/>
    <w:next w:val="a6"/>
    <w:rsid w:val="00EF2E0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numbering" w:customStyle="1" w:styleId="43">
    <w:name w:val="Нет списка4"/>
    <w:next w:val="a2"/>
    <w:uiPriority w:val="99"/>
    <w:semiHidden/>
    <w:unhideWhenUsed/>
    <w:rsid w:val="00BC6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3B24-03F8-483E-BBB9-47C2E30D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30</Pages>
  <Words>13565</Words>
  <Characters>77323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90707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97</cp:revision>
  <cp:lastPrinted>2018-05-28T05:53:00Z</cp:lastPrinted>
  <dcterms:created xsi:type="dcterms:W3CDTF">2014-06-20T07:25:00Z</dcterms:created>
  <dcterms:modified xsi:type="dcterms:W3CDTF">2024-11-22T14:20:00Z</dcterms:modified>
</cp:coreProperties>
</file>