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6405EC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987111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№12</w:t>
                  </w:r>
                  <w:r w:rsidR="00CA38E3">
                    <w:rPr>
                      <w:b/>
                      <w:bCs/>
                      <w:sz w:val="28"/>
                      <w:szCs w:val="28"/>
                    </w:rPr>
                    <w:t>(3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BC6E9C" w:rsidRPr="00DF0D65" w:rsidRDefault="00CA38E3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13</w:t>
                  </w:r>
                  <w:r w:rsidR="00987111">
                    <w:rPr>
                      <w:b/>
                      <w:bCs/>
                      <w:sz w:val="28"/>
                      <w:szCs w:val="28"/>
                    </w:rPr>
                    <w:t>.12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BC6E9C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BC6E9C" w:rsidRPr="00DF0D65" w:rsidRDefault="00CA38E3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987111">
                    <w:rPr>
                      <w:sz w:val="24"/>
                      <w:szCs w:val="24"/>
                    </w:rPr>
                    <w:t>.12</w:t>
                  </w:r>
                  <w:r w:rsidR="00BC6E9C">
                    <w:rPr>
                      <w:sz w:val="24"/>
                      <w:szCs w:val="24"/>
                    </w:rPr>
                    <w:t>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6405EC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6405EC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6405EC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CA38E3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987111" w:rsidRDefault="00987111" w:rsidP="009871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lastRenderedPageBreak/>
        <w:t>Оповещение о начале общественных обсуждений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В соответствии с постановлением Администрации Трегубовского сельского поселения от 13.12.2024 г. № 208  о проведении общественных обсуждений по проекту решения о предоставлении разрешения на условно разрешенный вид использования «природно-познавательный туризм» земельным участкам: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(далее – проект);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(далее – проект);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(далее – проект);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 (далее – проект).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Общественные обсуждения проводятся с 14 декабря 2024 года по 26 декабря 2024 года на официальном сайте Администрации Трегубовского сельского поселения по адресу: </w:t>
      </w:r>
      <w:hyperlink r:id="rId10" w:history="1">
        <w:r w:rsidRPr="00CA38E3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CA38E3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Экспозиция проекта проходит в здании  Отдела по работе с населением Администрации Трегубовского сельского поселения  по адресу: Новгородская область, Чудовский район, д. Селищи, ул. Школьная, д.2 с 14 декабря по 26 декабря 2024 года. 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Консультации по экспозиции проекта проводятся в рабочие дни с 8.30 до 16.30, уполномоченный представитель на проведение консультаций- специалист Администрации Трегубовского сельского поселения Павлова И.А., телефон: 8 (81665) 43-421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 с 14 декабря по 26 декабря 2024 года с понедельника по пятницу  включительно  с 8.30  до  16.30  в  здании Отделе по работе с населением Администрации Трегубовского сельского поселения 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Трегубовского сельского поселения по следующему адресу: </w:t>
      </w:r>
      <w:hyperlink r:id="rId11" w:history="1">
        <w:r w:rsidRPr="00CA38E3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CA38E3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CA38E3">
        <w:rPr>
          <w:rFonts w:ascii="Times New Roman" w:hAnsi="Times New Roman" w:cs="Times New Roman"/>
          <w:bCs/>
          <w:sz w:val="18"/>
          <w:szCs w:val="18"/>
        </w:rPr>
        <w:t xml:space="preserve">.   </w:t>
      </w:r>
    </w:p>
    <w:p w:rsidR="00EA1E82" w:rsidRDefault="00CA38E3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</w:t>
      </w:r>
    </w:p>
    <w:p w:rsidR="00CA38E3" w:rsidRDefault="00CA38E3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от  13.12.2024 г.  № 208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О проведении общественных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обсуждений  по проекту решения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о предоставлении разрешения на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условно разрешенный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вид использования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CA38E3">
        <w:rPr>
          <w:rFonts w:ascii="Times New Roman" w:hAnsi="Times New Roman" w:cs="Times New Roman"/>
          <w:bCs/>
          <w:sz w:val="18"/>
          <w:szCs w:val="18"/>
        </w:rPr>
        <w:t xml:space="preserve">Руководствуясь положениями статей 5.1, 31, 33 Федерального закона Российской Федерации от 29.12.2004 № 190-ФЗ «Градостроительный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Уставом Трегубовского сельского поселения, Решением Думы Чудовского муниципального района № 240 от 25.10.2022 «О передаче осуществления части полномочий органов местного самоуправления Чудовского муниципального района по решению вопроса местного значения», Решением Совета депутатов Трегубовского сельского поселения № 104 от 26.01.2023 года «О принятии к реализации и исполнению части полномочий от органов местного самоуправления Чудовского муниципального района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«Порядком организации и проведения общественных обсуждений или публичных слушаний по вопросам градостроительной деятельности в Трегубовском сельском поселении», утвержденным решением Совета депутатов Трегубовского сельского поселения от 17.04.2020 № 199 (в редакции Решения № 99 от 28.12.2022 года), в целях соблюдения права человека на благоприятные условия жизнедеятельности, прав и законных интересов </w:t>
      </w:r>
      <w:r w:rsidRPr="00CA38E3">
        <w:rPr>
          <w:rFonts w:ascii="Times New Roman" w:hAnsi="Times New Roman" w:cs="Times New Roman"/>
          <w:bCs/>
          <w:sz w:val="18"/>
          <w:szCs w:val="18"/>
        </w:rPr>
        <w:lastRenderedPageBreak/>
        <w:t>правообладателей земельных участков и объектов капитального строительства на территории муниципального образования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ПОСТАНОВЛЯЮ: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1. Назначить общественные обсуждения по проекту решения о предоставлении разрешения на условно разрешенный вид использования- «природно-познавательный туризм» для земельных участков: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(далее – проект);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(далее – проект);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(далее – проект);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 (далее – проект).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2. Общественные обсуждения проводятся с 14 декабря по 26 декабря                           2024 года на официальном сайте Администрации Трегубовского сельского поселения: </w:t>
      </w:r>
      <w:hyperlink r:id="rId12" w:history="1">
        <w:r w:rsidRPr="00CA38E3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CA38E3">
        <w:rPr>
          <w:rFonts w:ascii="Times New Roman" w:hAnsi="Times New Roman" w:cs="Times New Roman"/>
          <w:bCs/>
          <w:sz w:val="18"/>
          <w:szCs w:val="18"/>
        </w:rPr>
        <w:t xml:space="preserve"> (далее - официальный сайт).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3. Экспозиция проекта проходит в здании в Отделе по работе с населением Администрации Трегубовского сельского поселения  по адресу: Новгородская область, Чудовский район, д.Селищи, ул.Школьная, д.2 с 14 декабря по 26 декабря 2024 года. 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4. Консультации по экспозиции проекта проводятся с понедельника по пятницу включительно с 8.30 до 16.30, уполномоченный представитель на проведение консультаций – специалист Администрации Трегубовского сельского поселения Павлова И.А., телефон: 8 (81665) 43-421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Предложения и замечания, касающиеся проекта, можно подавать посредством официального сайта, в письменной форме в адрес организатора общественных обсуждений с 14 декабря по 26 декабря 2024 года с понедельника по пятницу  включительно  с 8.30  до  16.30  в  здании Отделе по работе с населением Администрации Трегубовского сельского поселения 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5. Проект, подлежащий рассмотрению на общественных обсуждениях, и информационные материалы к нему разместить на официальном сайте.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6. Назначить  Павлову И.А., ведущего специалиста Администрации Трегубовского сельского поселения, ответственным за организацию проведения общественных обсуждений.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7. Опубликовать постановление в официальном бюллетени Трегубовского сельского поселения «МИГ Трегубово» и разместить на официальном сайте Администрации Трегубовского сельского поселения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в сети  «Интернет».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 w:rsidRPr="00CA38E3">
        <w:rPr>
          <w:rFonts w:ascii="Times New Roman" w:hAnsi="Times New Roman" w:cs="Times New Roman"/>
          <w:b/>
          <w:bCs/>
          <w:sz w:val="18"/>
          <w:szCs w:val="18"/>
        </w:rPr>
        <w:tab/>
        <w:t>С.Б. Алексеев</w:t>
      </w:r>
    </w:p>
    <w:p w:rsid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</w:t>
      </w:r>
    </w:p>
    <w:p w:rsid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 xml:space="preserve">от   № 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 xml:space="preserve">О предоставлении разрешения на 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условно разрешенный вид использования.</w:t>
      </w: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CA38E3">
        <w:rPr>
          <w:rFonts w:ascii="Times New Roman" w:hAnsi="Times New Roman" w:cs="Times New Roman"/>
          <w:bCs/>
          <w:sz w:val="18"/>
          <w:szCs w:val="18"/>
        </w:rPr>
        <w:t>На основании ст. 39 Градостроительного кодекса РФ, Порядка об организации и проведении общественных обсуждений или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lastRenderedPageBreak/>
        <w:t>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Решения № 99 от 28.12.2022 года),  учитывая заключение комиссии по проведению публичных слушаний или общественных обсуждений  по вопросам градостроительства от    г.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ПОСТАНОВЛЯЮ: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1.Предоставить разрешение на условно разрешенный вид использования- «природно-познавательный туризм» для земельных участков: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;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;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60.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A38E3">
        <w:rPr>
          <w:rFonts w:ascii="Times New Roman" w:hAnsi="Times New Roman" w:cs="Times New Roman"/>
          <w:bCs/>
          <w:sz w:val="18"/>
          <w:szCs w:val="18"/>
        </w:rPr>
        <w:t xml:space="preserve">            2.Опубликовать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Проект подготовила и завизировала</w:t>
      </w:r>
    </w:p>
    <w:p w:rsid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A38E3">
        <w:rPr>
          <w:rFonts w:ascii="Times New Roman" w:hAnsi="Times New Roman" w:cs="Times New Roman"/>
          <w:b/>
          <w:bCs/>
          <w:sz w:val="18"/>
          <w:szCs w:val="18"/>
        </w:rPr>
        <w:t>Ведущий специалист                                                    И.А.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A38E3">
        <w:rPr>
          <w:rFonts w:ascii="Times New Roman" w:hAnsi="Times New Roman" w:cs="Times New Roman"/>
          <w:b/>
          <w:bCs/>
          <w:sz w:val="18"/>
          <w:szCs w:val="18"/>
        </w:rPr>
        <w:t>Павлова</w:t>
      </w:r>
    </w:p>
    <w:p w:rsidR="00CA38E3" w:rsidRDefault="00CA38E3" w:rsidP="00CA38E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</w:t>
      </w:r>
    </w:p>
    <w:p w:rsidR="00CA38E3" w:rsidRPr="00CA38E3" w:rsidRDefault="00CA38E3" w:rsidP="00CA38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CA38E3" w:rsidRDefault="00CA38E3" w:rsidP="00CA38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CA38E3" w:rsidRPr="00EA1E82" w:rsidRDefault="00CA38E3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D61FA" w:rsidRDefault="001D61FA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8E3" w:rsidRPr="00987111" w:rsidRDefault="00CA38E3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p w:rsidR="00457CB5" w:rsidRPr="00987111" w:rsidRDefault="00457CB5" w:rsidP="00256F47">
      <w:pPr>
        <w:rPr>
          <w:rFonts w:ascii="Times New Roman" w:hAnsi="Times New Roman" w:cs="Times New Roman"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987111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776B3B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CA38E3">
        <w:rPr>
          <w:rFonts w:ascii="Times New Roman" w:hAnsi="Times New Roman" w:cs="Times New Roman"/>
          <w:b/>
          <w:bCs/>
          <w:sz w:val="16"/>
          <w:szCs w:val="16"/>
        </w:rPr>
        <w:t xml:space="preserve">     13</w:t>
      </w:r>
      <w:r w:rsidR="00987111">
        <w:rPr>
          <w:rFonts w:ascii="Times New Roman" w:hAnsi="Times New Roman" w:cs="Times New Roman"/>
          <w:b/>
          <w:bCs/>
          <w:sz w:val="16"/>
          <w:szCs w:val="16"/>
        </w:rPr>
        <w:t>.12</w:t>
      </w:r>
      <w:r w:rsidR="00FD79FF" w:rsidRPr="00987111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987111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987111" w:rsidRDefault="00457CB5" w:rsidP="00413745">
      <w:pPr>
        <w:pStyle w:val="12"/>
        <w:rPr>
          <w:rFonts w:cs="Times New Roman"/>
          <w:b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 32</w:t>
      </w:r>
    </w:p>
    <w:sectPr w:rsidR="00457CB5" w:rsidRPr="00987111" w:rsidSect="00987111">
      <w:headerReference w:type="default" r:id="rId13"/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EC" w:rsidRDefault="006405EC">
      <w:pPr>
        <w:spacing w:after="0" w:line="240" w:lineRule="auto"/>
      </w:pPr>
      <w:r>
        <w:separator/>
      </w:r>
    </w:p>
  </w:endnote>
  <w:endnote w:type="continuationSeparator" w:id="0">
    <w:p w:rsidR="006405EC" w:rsidRDefault="0064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EC" w:rsidRDefault="006405EC">
      <w:pPr>
        <w:spacing w:after="0" w:line="240" w:lineRule="auto"/>
      </w:pPr>
      <w:r>
        <w:separator/>
      </w:r>
    </w:p>
  </w:footnote>
  <w:footnote w:type="continuationSeparator" w:id="0">
    <w:p w:rsidR="006405EC" w:rsidRDefault="0064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6405EC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нь </w:t>
                </w:r>
                <w:r w:rsidR="00CA38E3">
                  <w:rPr>
                    <w:b/>
                    <w:bCs/>
                    <w:i/>
                    <w:iCs/>
                    <w:u w:val="single"/>
                  </w:rPr>
                  <w:t>«МИГ Трегубово»  пятница, 13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 декабря  2024  года № 12</w:t>
                </w:r>
                <w:r w:rsidR="00CA38E3">
                  <w:rPr>
                    <w:b/>
                    <w:bCs/>
                    <w:i/>
                    <w:iCs/>
                    <w:u w:val="single"/>
                  </w:rPr>
                  <w:t>(3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A38E3" w:rsidRPr="00CA38E3">
                  <w:rPr>
                    <w:noProof/>
                    <w:color w:val="F9F9F9"/>
                  </w:rPr>
                  <w:t>4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2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</w:num>
  <w:num w:numId="8">
    <w:abstractNumId w:val="9"/>
  </w:num>
  <w:num w:numId="9">
    <w:abstractNumId w:val="25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0"/>
  </w:num>
  <w:num w:numId="19">
    <w:abstractNumId w:val="19"/>
  </w:num>
  <w:num w:numId="20">
    <w:abstractNumId w:val="29"/>
  </w:num>
  <w:num w:numId="21">
    <w:abstractNumId w:val="15"/>
  </w:num>
  <w:num w:numId="22">
    <w:abstractNumId w:val="0"/>
  </w:num>
  <w:num w:numId="23">
    <w:abstractNumId w:val="40"/>
  </w:num>
  <w:num w:numId="24">
    <w:abstractNumId w:val="3"/>
  </w:num>
  <w:num w:numId="25">
    <w:abstractNumId w:val="39"/>
  </w:num>
  <w:num w:numId="26">
    <w:abstractNumId w:val="12"/>
  </w:num>
  <w:num w:numId="27">
    <w:abstractNumId w:val="13"/>
  </w:num>
  <w:num w:numId="28">
    <w:abstractNumId w:val="37"/>
  </w:num>
  <w:num w:numId="29">
    <w:abstractNumId w:val="20"/>
  </w:num>
  <w:num w:numId="30">
    <w:abstractNumId w:val="2"/>
  </w:num>
  <w:num w:numId="31">
    <w:abstractNumId w:val="27"/>
  </w:num>
  <w:num w:numId="32">
    <w:abstractNumId w:val="5"/>
  </w:num>
  <w:num w:numId="33">
    <w:abstractNumId w:val="6"/>
  </w:num>
  <w:num w:numId="34">
    <w:abstractNumId w:val="24"/>
  </w:num>
  <w:num w:numId="35">
    <w:abstractNumId w:val="28"/>
  </w:num>
  <w:num w:numId="36">
    <w:abstractNumId w:val="33"/>
  </w:num>
  <w:num w:numId="37">
    <w:abstractNumId w:val="36"/>
  </w:num>
  <w:num w:numId="38">
    <w:abstractNumId w:val="17"/>
  </w:num>
  <w:num w:numId="39">
    <w:abstractNumId w:val="38"/>
  </w:num>
  <w:num w:numId="40">
    <w:abstractNumId w:val="16"/>
  </w:num>
  <w:num w:numId="41">
    <w:abstractNumId w:val="4"/>
  </w:num>
  <w:num w:numId="42">
    <w:abstractNumId w:val="23"/>
  </w:num>
  <w:num w:numId="43">
    <w:abstractNumId w:val="30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704AF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05EC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87111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44E9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06156"/>
    <w:rsid w:val="00C13D69"/>
    <w:rsid w:val="00C24066"/>
    <w:rsid w:val="00C32351"/>
    <w:rsid w:val="00C40301"/>
    <w:rsid w:val="00C424B6"/>
    <w:rsid w:val="00C440D1"/>
    <w:rsid w:val="00C72432"/>
    <w:rsid w:val="00C80470"/>
    <w:rsid w:val="00C90EE4"/>
    <w:rsid w:val="00C91445"/>
    <w:rsid w:val="00C923C9"/>
    <w:rsid w:val="00CA02C6"/>
    <w:rsid w:val="00CA38E3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1E82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5465-9C9E-4B66-A8E8-C16D88F9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102</cp:revision>
  <cp:lastPrinted>2018-05-28T05:53:00Z</cp:lastPrinted>
  <dcterms:created xsi:type="dcterms:W3CDTF">2014-06-20T07:25:00Z</dcterms:created>
  <dcterms:modified xsi:type="dcterms:W3CDTF">2024-12-13T13:24:00Z</dcterms:modified>
</cp:coreProperties>
</file>