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265116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987111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№12</w:t>
                  </w:r>
                  <w:r w:rsidR="00505137">
                    <w:rPr>
                      <w:b/>
                      <w:bCs/>
                      <w:sz w:val="28"/>
                      <w:szCs w:val="28"/>
                    </w:rPr>
                    <w:t>(4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BC6E9C" w:rsidRPr="00DF0D65" w:rsidRDefault="00DF404E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19</w:t>
                  </w:r>
                  <w:r w:rsidR="00987111">
                    <w:rPr>
                      <w:b/>
                      <w:bCs/>
                      <w:sz w:val="28"/>
                      <w:szCs w:val="28"/>
                    </w:rPr>
                    <w:t>.12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BC6E9C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BC6E9C" w:rsidRPr="00DF0D65" w:rsidRDefault="00DF404E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  <w:bookmarkStart w:id="0" w:name="_GoBack"/>
                  <w:bookmarkEnd w:id="0"/>
                  <w:r w:rsidR="00987111">
                    <w:rPr>
                      <w:sz w:val="24"/>
                      <w:szCs w:val="24"/>
                    </w:rPr>
                    <w:t>.12</w:t>
                  </w:r>
                  <w:r w:rsidR="00BC6E9C">
                    <w:rPr>
                      <w:sz w:val="24"/>
                      <w:szCs w:val="24"/>
                    </w:rPr>
                    <w:t>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265116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265116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265116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DF404E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987111" w:rsidRDefault="00987111" w:rsidP="009871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iCs/>
          <w:sz w:val="18"/>
          <w:szCs w:val="18"/>
        </w:rPr>
        <w:lastRenderedPageBreak/>
        <w:t>Российская  Федерация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Совет депутатов Трегубовского сельского поселения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от  18.12.2024  № 169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05137" w:rsidRPr="00505137" w:rsidTr="00442B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бюджете Трегубовского сельского поселения              на 2025 год и плановый период 2026 и 2027 годов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 22.03.2019 № 158, постановлением Администрации Трегубовского сельского поселения от  30.10.2024 № 177 «Об утверждении Муниципальной программы «Создание комфортных условий проживания для населения Трегубовского сельского поселения на 2025 – 2027 годы»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Совет депутатов Трегубовского сельского поселения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РЕШИЛ</w:t>
      </w:r>
      <w:r w:rsidRPr="00505137">
        <w:rPr>
          <w:rFonts w:ascii="Times New Roman" w:hAnsi="Times New Roman" w:cs="Times New Roman"/>
          <w:bCs/>
          <w:sz w:val="18"/>
          <w:szCs w:val="18"/>
        </w:rPr>
        <w:t>: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1. Утвердить основные характеристики бюджета поселения на 2025 год: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ab/>
        <w:t>1) прогнозируемый общий объем доходов бюджета поселения в сумме 12105,5 тыс. рублей;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ab/>
        <w:t>2) прогнозируемый общий объем расходов бюджета поселения в сумме 13932,4 тыс. рублей;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 3) прогнозируемый дефицит бюджета поселения в сумме 1826,9 тыс. рублей.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2. Утвердить основные характеристики бюджета поселения на плановый период 2026 и 2027 годов: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ab/>
        <w:t>1) прогнозируемый общий объем доходов бюджета поселения на 2026 год в сумме 10906,7 тыс. рублей, на 2027 год в сумме 11440,0 тыс. рублей;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ab/>
        <w:t>2) прогнозируемый общий объем расходов бюджета поселения на 2026 год в сумме 10906,7 тыс. рублей, в том числе условно утвержденные расходы в сумме 272,5 тыс. рублей; на 2027 год в сумме 11440,0 тыс. рублей, в том числе условно утвержденные расходы в сумме 571,7 тыс. рублей.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 3. Утвердить перечень главных администраторов доходов бюджета Трегубовского сельского поселения согласно Приложению 1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4. Утвердить перечень главных администраторов источников финансирования дефицита бюджета Трегубовского сельского поселения согласно Приложению 2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5. Установить, что в 2025 году остатки средств бюджета Трегубовского сельского поселения на 01 января 2025 года могут в полном объеме направляться на покрытие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 остатка неиспользованных бюджетных ассигнований на указанные цели.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6. В соответствии с Главой 9</w:t>
      </w:r>
      <w:r w:rsidRPr="00505137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505137">
        <w:rPr>
          <w:rFonts w:ascii="Times New Roman" w:hAnsi="Times New Roman" w:cs="Times New Roman"/>
          <w:bCs/>
          <w:sz w:val="18"/>
          <w:szCs w:val="18"/>
        </w:rPr>
        <w:t>Бюджетного кодекса Российской Федерации доходы бюджета Трегубовского сельского поселения определены в соответствии с нормативами отчислений распределения доходов. Утвердить на 2025 год и плановый период 2026 и 2027 годов нормативы отчислений федеральных и местных налогов и сборов согласно Приложению 3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7. Учесть в бюджете Трегубовского сельского поселения поступление собственных доходов в 2025 году  в сумме  7381,9 тыс. рублей,  в 2026 году - в сумме 7539,0 тыс. рублей, в 2027 году - в сумме 8084,4 тыс. рублей  согласно Приложению 4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8. Установить объем межбюджетных трансфертов, предполагаемых к получению от бюджетов других уровней на 2025 год в сумме 4723,6 тыс. рублей,  на 2026 год в сумме 3367,7 тыс. рублей, на 2027 год  в сумме 3355,6 тыс. рублей  согласно Приложению 5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9. Утвердить в пределах общего объема расходов, установленного  пунктом 1 настоящего решения, 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2025 год и плановый период 2026 и 2027 годов  согласно Приложению 6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10. Утвердить ведомственную структуру расходов бюджета поселения на 2025 год и плановый период 2026 и 2027 годов согласно Приложению 7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11. Утвердить в пределах общего объема расходов, установленного  пунктом 1 настоящего решения, распределение бюджетных ассигнований на реализацию мероприятий муниципальных программ, утвержденных Администрацией Трегубовского сельского поселения на 2025 год и плановый период 2026 и 2027 годов согласно Приложению 8 к настоящему решению.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12. Утвердить в составе расходов бюджета Трегубовского сельского поселения общий объем бюджетных ассигнований, направляемых на формирование муниципального дорожного фонда Трегубовского сельского поселения: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lastRenderedPageBreak/>
        <w:t>- на 2025 год в размере 3564,0 тыс. рублей, в том числе за счет субсидии из бюджета Новгородской области – 2279,0 тыс. рублей,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- на 2026 год в размере 2843,3 тыс. рублей, в том числе за счет субсидии из бюджета Новгородской области – 1519,0 тыс. рублей,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- на 2027 год в размере 3275,3 тыс. рублей, в том числе за счет субсидии из бюджета Новгородской области – 1519,0 тыс. рублей.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13. Утвердить в составе расходов бюджета Трегубовского сельского поселения общий объем бюджетных ассигнований, направляемых на исполнение публичных нормативных обязательств (назначение и выплата пенсий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 Трегубовского сельского поселения):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- на 2025 год - в сумме </w:t>
      </w:r>
      <w:bookmarkStart w:id="1" w:name="_Hlk182220348"/>
      <w:r w:rsidRPr="00505137">
        <w:rPr>
          <w:rFonts w:ascii="Times New Roman" w:hAnsi="Times New Roman" w:cs="Times New Roman"/>
          <w:bCs/>
          <w:sz w:val="18"/>
          <w:szCs w:val="18"/>
        </w:rPr>
        <w:t>59,3</w:t>
      </w:r>
      <w:bookmarkEnd w:id="1"/>
      <w:r w:rsidRPr="00505137">
        <w:rPr>
          <w:rFonts w:ascii="Times New Roman" w:hAnsi="Times New Roman" w:cs="Times New Roman"/>
          <w:bCs/>
          <w:sz w:val="18"/>
          <w:szCs w:val="18"/>
        </w:rPr>
        <w:t xml:space="preserve"> тыс. рублей;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- на 2026 год - в сумме 59,3 тыс. рублей;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- на 2027 год - в сумме 59,3 тыс. рублей.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14.  Установить, что межбюджетные трансферты из бюджета поселения в бюджет Чудовского муниципального района на осуществление части полномочий по внешнему муниципальному финансовому контролю в соответствии с соглашением,  заключенным с Контрольно-счетной палатой Чудовского муниципального района от 03.10.2024 № 11, предоставляются в порядке, установленном Советом депутатов Трегубовского сельского поселения,   в сумме 80394,0 рублей согласно Приложению 9 к настоящему решению, таблица 1.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Установить, что финансовое обеспечение деятельности органа внешнего муниципального финансового контроля, осуществляющего переданные полномочия по внешнему муниципальному финансовому контролю в 2025 году, осуществляется исходя из штатной численности главного служащего аппарата органа внешнего муниципального финансового контроля в количестве 0,0985 единицы.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15. Утвердить объем  межбюджетных трансфертов, предоставляемых бюджетом Чудовского муниципального района бюджету Трегубовского сельского поселения на 2025-2027 годы согласно заключенным соглашениям по передаче осуществления части полномочий по решению вопросов местного значения на содержание автомобильных дорог местного значения вне границ населенных пунктов на территории Трегубовского сельского поселения и организацию в границах поселения электро-, тепло-, газо- и 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</w:t>
      </w:r>
      <w:bookmarkStart w:id="2" w:name="_Hlk150873981"/>
      <w:r w:rsidRPr="00505137">
        <w:rPr>
          <w:rFonts w:ascii="Times New Roman" w:hAnsi="Times New Roman" w:cs="Times New Roman"/>
          <w:bCs/>
          <w:sz w:val="18"/>
          <w:szCs w:val="18"/>
        </w:rPr>
        <w:t>согласно Приложению 9</w:t>
      </w:r>
      <w:bookmarkEnd w:id="2"/>
      <w:r w:rsidRPr="00505137">
        <w:rPr>
          <w:rFonts w:ascii="Times New Roman" w:hAnsi="Times New Roman" w:cs="Times New Roman"/>
          <w:bCs/>
          <w:sz w:val="18"/>
          <w:szCs w:val="18"/>
        </w:rPr>
        <w:t>, таблица 2.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16. Утвердить источники внутреннего финансирования дефицита бюджета Трегубовского сельского поселения на 2025 год согласно Приложению 10.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17. Операции со средствами, поступающими во временное распоряжение получателей средств бюджета Трегубовского сельского поселения в соответствии с нормативными правовыми актами Трегубовского сельского поселения, в соответствии с заключенными соглашениями учитываются на лицевых счетах, открытых им в УФК по Новгородской области.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18. Установить в 2025-2027 годах  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19. Установить на 2025-2027 годы размер единовременной компенсационной выплаты на лечение (оздоровление) лицам, замещающим муниципальные должности Трегубовского сельского поселения и должности муниципальной службы в органах местного самоуправления Трегубовского сельского поселения, в сумме 40 100,0 рублей.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20. Настоящее решение вступает в силу с 01 января 2025 года.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21. Опубликовать решение в официальном бюллетене «МИГ Трегубово» и разместить на официальном сайте Администрации Трегубовского сельского поселения в сети «Интернет».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Глава поселения        С.Б. Алексеев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1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Перечень главных Администраторов доходов бюджета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Трегубовского сельского поселения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505137" w:rsidRPr="00505137" w:rsidTr="00442B95"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 главы</w:t>
            </w:r>
          </w:p>
        </w:tc>
        <w:tc>
          <w:tcPr>
            <w:tcW w:w="2835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581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</w:tr>
      <w:tr w:rsidR="00505137" w:rsidRPr="00505137" w:rsidTr="00442B95"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ИНН 5318007536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КПП 531801001</w:t>
            </w:r>
          </w:p>
        </w:tc>
        <w:tc>
          <w:tcPr>
            <w:tcW w:w="581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Администрация Трегубовского сельского поселения</w:t>
            </w:r>
          </w:p>
        </w:tc>
      </w:tr>
      <w:tr w:rsidR="00505137" w:rsidRPr="00505137" w:rsidTr="00442B95">
        <w:trPr>
          <w:trHeight w:val="138"/>
        </w:trPr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5137" w:rsidRPr="00505137" w:rsidTr="00442B95">
        <w:trPr>
          <w:trHeight w:val="138"/>
        </w:trPr>
        <w:tc>
          <w:tcPr>
            <w:tcW w:w="85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1 11 05025 10 0000 120</w:t>
            </w:r>
          </w:p>
        </w:tc>
        <w:tc>
          <w:tcPr>
            <w:tcW w:w="581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5137" w:rsidRPr="00505137" w:rsidTr="00442B95">
        <w:trPr>
          <w:trHeight w:val="138"/>
        </w:trPr>
        <w:tc>
          <w:tcPr>
            <w:tcW w:w="85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581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  от    продажи    земельных    участков,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находящихся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1 16 11064 01 0000 140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05137" w:rsidRPr="00505137" w:rsidTr="00442B95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1 16 07090 10 0000 140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05137" w:rsidRPr="00505137" w:rsidTr="00442B95">
        <w:tc>
          <w:tcPr>
            <w:tcW w:w="850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Невыясненные поступления, зачисляемые в бюджет сельских поселений</w:t>
            </w:r>
          </w:p>
        </w:tc>
      </w:tr>
      <w:tr w:rsidR="00505137" w:rsidRPr="00505137" w:rsidTr="00442B95">
        <w:tc>
          <w:tcPr>
            <w:tcW w:w="850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505137" w:rsidRPr="00505137" w:rsidTr="00442B95">
        <w:tc>
          <w:tcPr>
            <w:tcW w:w="850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505137" w:rsidRPr="00505137" w:rsidTr="00442B95"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2 02 16001 10 0000 150</w:t>
            </w:r>
          </w:p>
        </w:tc>
        <w:tc>
          <w:tcPr>
            <w:tcW w:w="581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05137" w:rsidRPr="00505137" w:rsidTr="00442B95">
        <w:tc>
          <w:tcPr>
            <w:tcW w:w="85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505137" w:rsidRPr="00505137" w:rsidTr="00442B95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2 02 29999 10 0000 150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505137" w:rsidRPr="00505137" w:rsidTr="00442B95">
        <w:tc>
          <w:tcPr>
            <w:tcW w:w="850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5137" w:rsidRPr="00505137" w:rsidTr="00442B95">
        <w:tc>
          <w:tcPr>
            <w:tcW w:w="850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2 02 30024 10 0000 150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05137" w:rsidRPr="00505137" w:rsidTr="00442B95">
        <w:tc>
          <w:tcPr>
            <w:tcW w:w="85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5137" w:rsidRPr="00505137" w:rsidTr="00442B95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05137" w:rsidRPr="00505137" w:rsidTr="00442B95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2 07 05030 10 0000 150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505137" w:rsidRPr="00505137" w:rsidTr="00442B95"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2 08 05000 10 0000 150</w:t>
            </w:r>
          </w:p>
        </w:tc>
        <w:tc>
          <w:tcPr>
            <w:tcW w:w="581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Перечисления из бюджетов сельских поселений (в бюджеты поселений)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5137" w:rsidRPr="00505137" w:rsidTr="00442B95">
        <w:tc>
          <w:tcPr>
            <w:tcW w:w="85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2 08 10000 10 0000 150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05137" w:rsidRPr="00505137" w:rsidTr="00442B95"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2 18 60010 10 0000 150</w:t>
            </w:r>
          </w:p>
        </w:tc>
        <w:tc>
          <w:tcPr>
            <w:tcW w:w="581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5137" w:rsidRPr="00505137" w:rsidTr="00442B95">
        <w:tc>
          <w:tcPr>
            <w:tcW w:w="85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835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2 19 60010 10 0000 150</w:t>
            </w:r>
          </w:p>
        </w:tc>
        <w:tc>
          <w:tcPr>
            <w:tcW w:w="581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2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  <w:tc>
          <w:tcPr>
            <w:tcW w:w="532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Перечень главных администраторов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источников финансирования дефицита бюджета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Трегубовского сельского поселения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2796"/>
        <w:gridCol w:w="5928"/>
      </w:tblGrid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 остатков средств бюджетов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прочих остатков  средств бюджетов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Уменьшение остатков средств бюджетов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</w:tr>
      <w:tr w:rsidR="00505137" w:rsidRPr="00505137" w:rsidTr="00442B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3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  <w:tc>
          <w:tcPr>
            <w:tcW w:w="532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Нормативы отчислений федеральных и местных налогов и других доходов в бюджет сельского поселения на 2025 – 2027 годы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40"/>
        <w:gridCol w:w="900"/>
        <w:gridCol w:w="900"/>
        <w:gridCol w:w="900"/>
      </w:tblGrid>
      <w:tr w:rsidR="00505137" w:rsidRPr="00505137" w:rsidTr="00442B95">
        <w:trPr>
          <w:trHeight w:val="413"/>
        </w:trPr>
        <w:tc>
          <w:tcPr>
            <w:tcW w:w="2700" w:type="dxa"/>
            <w:vMerge w:val="restart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налога</w:t>
            </w:r>
          </w:p>
        </w:tc>
        <w:tc>
          <w:tcPr>
            <w:tcW w:w="2700" w:type="dxa"/>
            <w:gridSpan w:val="3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Нормативы отчислений, %</w:t>
            </w:r>
          </w:p>
        </w:tc>
      </w:tr>
      <w:tr w:rsidR="00505137" w:rsidRPr="00505137" w:rsidTr="00442B95">
        <w:trPr>
          <w:trHeight w:val="412"/>
        </w:trPr>
        <w:tc>
          <w:tcPr>
            <w:tcW w:w="2700" w:type="dxa"/>
            <w:vMerge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0" w:type="dxa"/>
            <w:vMerge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Федеральные налоги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1 01 00000 00 0000 000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доходы физических лиц с доходов, источником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02130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0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1 01 02140 01 0000 110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1 03 02231 01 0000 110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1 03 02241 01 0000 110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1 03 02251 01 0000 110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</w:tr>
      <w:tr w:rsidR="00505137" w:rsidRPr="00505137" w:rsidTr="00442B95"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1 03 02261 01 0000 110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0,3425</w:t>
            </w:r>
          </w:p>
        </w:tc>
      </w:tr>
      <w:tr w:rsidR="00505137" w:rsidRPr="00505137" w:rsidTr="00442B95">
        <w:trPr>
          <w:trHeight w:val="290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313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1 05 03010 01 0000 110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05137" w:rsidRPr="00505137" w:rsidTr="00442B95">
        <w:trPr>
          <w:trHeight w:val="313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05137" w:rsidRPr="00505137" w:rsidTr="00442B95">
        <w:trPr>
          <w:trHeight w:val="310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333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границах сельских поселений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физических лиц,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обладающих земельным участком,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расположенным в границах сельских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поселений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100</w:t>
            </w:r>
          </w:p>
        </w:tc>
      </w:tr>
      <w:tr w:rsidR="00505137" w:rsidRPr="00505137" w:rsidTr="00442B95"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04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414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481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645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645"/>
        </w:trPr>
        <w:tc>
          <w:tcPr>
            <w:tcW w:w="27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343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645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555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  от    продажи    земельных  участков,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находящихся  в   собственности   поселений   (за исключением  земельных  участков   муниципальных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77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165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165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76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268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05137" w:rsidRPr="00505137" w:rsidTr="00442B95">
        <w:trPr>
          <w:trHeight w:val="685"/>
        </w:trPr>
        <w:tc>
          <w:tcPr>
            <w:tcW w:w="27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_Hlk185841604"/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4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от  18.12.2024  № 169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Поступление доходов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в бюджет сельского поселения в 2025 - 2027 годах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505137" w:rsidRPr="00505137" w:rsidTr="00442B95">
        <w:trPr>
          <w:trHeight w:val="690"/>
        </w:trPr>
        <w:tc>
          <w:tcPr>
            <w:tcW w:w="2563" w:type="dxa"/>
            <w:vMerge w:val="restart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СУММА (тыс. руб.)</w:t>
            </w:r>
          </w:p>
        </w:tc>
      </w:tr>
      <w:tr w:rsidR="00505137" w:rsidRPr="00505137" w:rsidTr="00442B95">
        <w:trPr>
          <w:trHeight w:val="690"/>
        </w:trPr>
        <w:tc>
          <w:tcPr>
            <w:tcW w:w="2563" w:type="dxa"/>
            <w:vMerge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7381,9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7539,0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8084,4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7353,4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7510,5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8055,9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1 01 00000 00 0000 000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357,2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389,0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412,4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1 01 02000 01 0000 110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357,2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389,0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412,4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4253" w:type="dxa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доходы физических лиц с доходов,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357,2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389,0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412,4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1756,3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1 03 02231 01 0000 110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560,7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586,3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846,4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1 03 02241 01 0000 110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3,8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1 03 02251 01 0000 110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798,8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996,4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1 03 02261 01 0000 110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-78,3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-81,6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-93,4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1 06 00000 00 0000 000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5710,0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5796,0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5886,0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1 06 01000 00 0000 110  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395,0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405,0</w:t>
            </w:r>
          </w:p>
        </w:tc>
      </w:tr>
      <w:tr w:rsidR="00505137" w:rsidRPr="00505137" w:rsidTr="00442B95">
        <w:trPr>
          <w:trHeight w:val="942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1 06 01030 10 0000 110 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395,0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405,0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1 06 06000 00 0000 110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5315,0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5396,0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5481,0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1300,0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1273,0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1246,0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организаций,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обладающих земельным участком, расположенным в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1300,0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1273,0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1246,0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4015,0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4123,0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4235,0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физических лиц,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обладающих земельным участком,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расположенным в границах сельских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4015,0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4123,0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4235,0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1 08 00000 00 0000 000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1,2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1 08 04000 01 0000 110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1,2</w:t>
            </w:r>
          </w:p>
        </w:tc>
      </w:tr>
      <w:tr w:rsidR="00505137" w:rsidRPr="00505137" w:rsidTr="00442B95">
        <w:trPr>
          <w:trHeight w:val="643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1,2</w:t>
            </w:r>
          </w:p>
        </w:tc>
      </w:tr>
      <w:tr w:rsidR="00505137" w:rsidRPr="00505137" w:rsidTr="00442B95">
        <w:trPr>
          <w:trHeight w:val="411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1 11 00000 00 0000 000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28,5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1 11 09045 10 0000 120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1 11 09045 10 0001 120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сдачи в аренду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28,5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4" w:name="_Hlk152840853"/>
            <w:bookmarkStart w:id="5" w:name="_Hlk150765497"/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4723,6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3367,7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3355,6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4723,6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3367,7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3355,6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2 02 16001 00 0000 150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1825,8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1438,5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1416,0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2 02 16001 10 0000 150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1825,8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1438,5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1416,0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2279,0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1519,0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2279,0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1519,0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2 02 29999 10 9085 150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2279,0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351,2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165,9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165,9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165,9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2 02 30024 10 7028 150</w:t>
            </w:r>
          </w:p>
        </w:tc>
        <w:tc>
          <w:tcPr>
            <w:tcW w:w="425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2 02 30024 10 7065 150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комиссариаты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164,1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288,8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65,2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69,4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2 02 40014 00 0000 150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279,2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55,6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59,8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279,2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55,6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59,8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2 02 49999 00 0000 150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9,6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9,6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25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bookmarkEnd w:id="4"/>
      <w:tr w:rsidR="00505137" w:rsidRPr="00505137" w:rsidTr="00442B95">
        <w:trPr>
          <w:trHeight w:val="27"/>
        </w:trPr>
        <w:tc>
          <w:tcPr>
            <w:tcW w:w="256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12105,5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10906,7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11440,0</w:t>
            </w:r>
          </w:p>
        </w:tc>
      </w:tr>
      <w:bookmarkEnd w:id="3"/>
      <w:bookmarkEnd w:id="5"/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5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Объем межбюджетных трансфертов, предполагаемых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к получению от бюджетов других уровней,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на 2025 год и плановый период 2026-2027 годов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505137" w:rsidRPr="00505137" w:rsidTr="00442B95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Сумма (тыс. руб.)</w:t>
            </w:r>
          </w:p>
        </w:tc>
      </w:tr>
      <w:tr w:rsidR="00505137" w:rsidRPr="00505137" w:rsidTr="00442B95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4723,6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3355,6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4723,6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3355,6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1416,0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2 02 16001 10 0000 150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1416,0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2 02 29999 10 9085 150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351,2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165,9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2 02 30024 10 7028 150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Субвенция на возмещение затрат по содержанию штатных единиц, осуществляющих переданные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69,4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59,8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59,8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6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Трегубовского сельского поселения на 2025 год и плановый период 2026– 2027 годов*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505137" w:rsidRPr="00505137" w:rsidTr="00442B95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Сумма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(тыс. рублей)</w:t>
            </w:r>
          </w:p>
        </w:tc>
      </w:tr>
      <w:tr w:rsidR="00505137" w:rsidRPr="00505137" w:rsidTr="00442B95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5614,8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5614,8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Функционирование  высшего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Трегубовского сельского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4334,7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4334,7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169,9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Национальная безопасность и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6" w:name="_Hlk153204565"/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7" w:name="_Hlk153204642"/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  <w:bookmarkEnd w:id="7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8" w:name="_Hlk153204491"/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оплату выходов народных дружинников по охране общественного порядка</w:t>
            </w:r>
            <w:bookmarkEnd w:id="8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3855,4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3342,3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3292,3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3275,3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3275,3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Финансовое обеспечение мероприятий 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для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279,0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1616,6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1577,8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1577,8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345,4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для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Софинансирование мероприятий по реализации приоритетных проектов поддержки местных инициатив за счет средств бюджета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13932,4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10634,2*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10868,3*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«*» - без учета условно утвержденных расходов на 2026 год в сумме 272,5 тыс. рублей, и на 2027 год в сумме 571,7 тыс. рублей.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7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Ведомственная структура расходов бюджета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Трегубовского сельского поселения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на 2025 год и плановый период 2026 – 2027 годов*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505137" w:rsidRPr="00505137" w:rsidTr="00442B95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Сумма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(тыс. рублей)</w:t>
            </w:r>
          </w:p>
        </w:tc>
      </w:tr>
      <w:tr w:rsidR="00505137" w:rsidRPr="00505137" w:rsidTr="00442B95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АДМИНИСТРАЦИЯ ТРЕГУБОВСКОГО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13932,4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10868,3*</w:t>
            </w:r>
          </w:p>
        </w:tc>
      </w:tr>
      <w:tr w:rsidR="00505137" w:rsidRPr="00505137" w:rsidTr="00442B95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5614,8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Функционирование  высшего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4334,7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169,9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165,4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для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Финансовое обеспечение деятельности старост населенных пунктов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185,3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3342,3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3292,3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3275,3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3275,3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Финансовое обеспечение мероприятий 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1616,6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1577,8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 проживания для населения Трегубовского сельского поселения на 2025-2027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1577,8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345,4</w:t>
            </w:r>
          </w:p>
        </w:tc>
      </w:tr>
      <w:tr w:rsidR="00505137" w:rsidRPr="00505137" w:rsidTr="00442B9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Софинансирование мероприятий по реализации приоритетных проектов поддержки местных инициатив за счет средств бюджета поселения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59,3</w:t>
            </w:r>
          </w:p>
        </w:tc>
      </w:tr>
      <w:tr w:rsidR="00505137" w:rsidRPr="00505137" w:rsidTr="00442B9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13932,4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10868,3*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«*» - без учета условно утвержденных расходов на 2026 год в сумме 272,5 тыс. рублей, и на 202</w:t>
      </w:r>
      <w:r>
        <w:rPr>
          <w:rFonts w:ascii="Times New Roman" w:hAnsi="Times New Roman" w:cs="Times New Roman"/>
          <w:bCs/>
          <w:sz w:val="18"/>
          <w:szCs w:val="18"/>
        </w:rPr>
        <w:t>7 год в сумме 571,7 тыс. рубл.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8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Распределение бюджетных ассигнований на реализацию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муниципальных программ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на 2024 год и плановый период 2025 – 2027 годов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505137" w:rsidRPr="00505137" w:rsidTr="00442B95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Суммы по годам,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тыс. руб.</w:t>
            </w:r>
          </w:p>
        </w:tc>
      </w:tr>
      <w:tr w:rsidR="00505137" w:rsidRPr="00505137" w:rsidTr="00442B95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13173,9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10308,0</w:t>
            </w:r>
          </w:p>
        </w:tc>
      </w:tr>
      <w:tr w:rsidR="00505137" w:rsidRPr="00505137" w:rsidTr="00442B9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52,0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3564,0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3275,3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Финансовое обеспечение мероприятий 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1080,3</w:t>
            </w:r>
          </w:p>
        </w:tc>
      </w:tr>
      <w:tr w:rsidR="00505137" w:rsidRPr="00505137" w:rsidTr="00442B95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01 0 02 90850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01 0 02 90850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1519,0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01 0 02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76,0</w:t>
            </w:r>
          </w:p>
        </w:tc>
      </w:tr>
      <w:tr w:rsidR="00505137" w:rsidRPr="00505137" w:rsidTr="00442B9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1232,4</w:t>
            </w:r>
          </w:p>
        </w:tc>
      </w:tr>
      <w:tr w:rsidR="00505137" w:rsidRPr="00505137" w:rsidTr="00442B9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345,4</w:t>
            </w:r>
          </w:p>
        </w:tc>
      </w:tr>
      <w:tr w:rsidR="00505137" w:rsidRPr="00505137" w:rsidTr="00442B95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01 0 04 20090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45,4</w:t>
            </w:r>
          </w:p>
        </w:tc>
      </w:tr>
      <w:tr w:rsidR="00505137" w:rsidRPr="00505137" w:rsidTr="00442B95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Софинансирование мероприятий по реализации приоритетных проектов поддержки местных инициатив граждан за счет средств бюджета поселения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50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50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01 0 07 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50</w:t>
            </w: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Проведение мероприятий по созданию условий для развития малого и среднего 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505137" w:rsidRPr="00505137" w:rsidTr="00442B9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2025 – 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5302,5</w:t>
            </w:r>
          </w:p>
        </w:tc>
      </w:tr>
      <w:tr w:rsidR="00505137" w:rsidRPr="00505137" w:rsidTr="00442B9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2025-2027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5302,5</w:t>
            </w:r>
          </w:p>
        </w:tc>
      </w:tr>
      <w:tr w:rsidR="00505137" w:rsidRPr="00505137" w:rsidTr="00442B95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Функционирование высшего 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1089,7</w:t>
            </w:r>
          </w:p>
        </w:tc>
      </w:tr>
      <w:tr w:rsidR="00505137" w:rsidRPr="00505137" w:rsidTr="00442B95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Финансовое обеспечение функций аппарата Администрации Трегубовского </w:t>
            </w: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</w:t>
            </w: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4164,8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3814,8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48,0</w:t>
            </w:r>
          </w:p>
        </w:tc>
      </w:tr>
      <w:tr w:rsidR="00505137" w:rsidRPr="00505137" w:rsidTr="00442B9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13173,9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10308,0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9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Таблица 1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РАСПРЕДЕЛЕНИЕ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межбюджетных трансфертов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бюджету Чудовского муниципального района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из бюджета Трегубовского сельского поселения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на 2025 год и плановый период 2026 – 2027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1134"/>
        <w:gridCol w:w="1134"/>
        <w:gridCol w:w="992"/>
      </w:tblGrid>
      <w:tr w:rsidR="00505137" w:rsidRPr="00505137" w:rsidTr="00442B95">
        <w:trPr>
          <w:trHeight w:val="488"/>
        </w:trPr>
        <w:tc>
          <w:tcPr>
            <w:tcW w:w="3227" w:type="dxa"/>
            <w:vMerge w:val="restart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КБК</w:t>
            </w:r>
          </w:p>
        </w:tc>
        <w:tc>
          <w:tcPr>
            <w:tcW w:w="3260" w:type="dxa"/>
            <w:vMerge w:val="restart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Сумма, тыс. руб.</w:t>
            </w:r>
          </w:p>
        </w:tc>
      </w:tr>
      <w:tr w:rsidR="00505137" w:rsidRPr="00505137" w:rsidTr="00442B95">
        <w:trPr>
          <w:trHeight w:val="487"/>
        </w:trPr>
        <w:tc>
          <w:tcPr>
            <w:tcW w:w="3227" w:type="dxa"/>
            <w:vMerge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c>
          <w:tcPr>
            <w:tcW w:w="3227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343 01 06 12 0 00 ТС190 540 </w:t>
            </w:r>
          </w:p>
        </w:tc>
        <w:tc>
          <w:tcPr>
            <w:tcW w:w="326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  <w:tr w:rsidR="00505137" w:rsidRPr="00505137" w:rsidTr="00442B95">
        <w:tc>
          <w:tcPr>
            <w:tcW w:w="3227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1134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80,4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Таблица 2</w:t>
      </w: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РАСПРЕДЕЛЕНИЕ</w:t>
      </w: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межбюджетных трансфертов </w:t>
      </w: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бюджету Трегубовского сельского поселения</w:t>
      </w: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из бюджета Чудовского муниципального района     </w:t>
      </w:r>
    </w:p>
    <w:p w:rsidR="00505137" w:rsidRPr="00505137" w:rsidRDefault="00505137" w:rsidP="0050513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на 2025 год и плановый период 2026 – 2027 годов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505137" w:rsidRPr="00505137" w:rsidTr="00442B95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РзПР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Сумма, тыс. руб.</w:t>
            </w:r>
          </w:p>
        </w:tc>
      </w:tr>
      <w:tr w:rsidR="00505137" w:rsidRPr="00505137" w:rsidTr="00442B95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</w:tr>
      <w:tr w:rsidR="00505137" w:rsidRPr="00505137" w:rsidTr="00442B95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17,0</w:t>
            </w:r>
          </w:p>
        </w:tc>
      </w:tr>
      <w:tr w:rsidR="00505137" w:rsidRPr="00505137" w:rsidTr="00442B95">
        <w:trPr>
          <w:trHeight w:val="1328"/>
        </w:trPr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505137" w:rsidRPr="00505137" w:rsidTr="00442B95">
        <w:trPr>
          <w:trHeight w:val="252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05137" w:rsidRPr="00505137" w:rsidTr="00442B95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505137" w:rsidRPr="00505137" w:rsidTr="00442B95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59,8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05137" w:rsidRPr="00505137" w:rsidTr="00442B95">
        <w:tc>
          <w:tcPr>
            <w:tcW w:w="4248" w:type="dxa"/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 10 к решению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на 2025 год и плановый период 2026 и 2027 годов»</w:t>
            </w:r>
          </w:p>
          <w:p w:rsidR="00505137" w:rsidRPr="00505137" w:rsidRDefault="00505137" w:rsidP="00505137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от  18.12.2024  № 169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9" w:name="_Hlk150873934"/>
      <w:r w:rsidRPr="00505137">
        <w:rPr>
          <w:rFonts w:ascii="Times New Roman" w:hAnsi="Times New Roman" w:cs="Times New Roman"/>
          <w:bCs/>
          <w:sz w:val="18"/>
          <w:szCs w:val="18"/>
        </w:rPr>
        <w:t>Источники внутреннего финансирования дефицита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>бюджета Трегубовского сельского поселения на 2025 год</w:t>
      </w:r>
    </w:p>
    <w:bookmarkEnd w:id="9"/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Сумма (тыс.руб)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1826,9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1826,9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-12105,5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-12105,5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-12105,5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13932,4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13932,4</w:t>
            </w:r>
          </w:p>
        </w:tc>
      </w:tr>
      <w:tr w:rsidR="00505137" w:rsidRPr="00505137" w:rsidTr="00442B95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137" w:rsidRPr="00505137" w:rsidRDefault="00505137" w:rsidP="0050513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137">
              <w:rPr>
                <w:rFonts w:ascii="Times New Roman" w:hAnsi="Times New Roman" w:cs="Times New Roman"/>
                <w:bCs/>
                <w:sz w:val="18"/>
                <w:szCs w:val="18"/>
              </w:rPr>
              <w:t>13932,4</w:t>
            </w:r>
          </w:p>
        </w:tc>
      </w:tr>
    </w:tbl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_________________________________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Чудовский муниципальный район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СОВЕТ ДЕПУТАТОВ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ТРЕГУБОВСКОГО СЕЛЬСКОГО ПОСЕЛЕНИЯ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 xml:space="preserve">от    18.12.2024       № 171 </w:t>
      </w: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д.Трегубово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 xml:space="preserve">О выражении согласия населения </w:t>
      </w: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на преобразование муниципального образования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   Рассмотрев инициативу Думы Чудовского муниципального района о преобразовании муниципальных образований, входящих в состав территории Чудовского муниципального района: городского поселения город Чудово, Грузинского сельского поселения, Трегубовского сельского поселения, Успенского сельского поселения, путем объединения всех поселений, входящих в состав Чудовского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Чудово, вынесенную в соответствии с решением от 19.11.2024 № 436 «Об инициативе преобразования муниципальных образований, входящих в состав территории Чудовского муниципального района, и назначении публичных слушаний», а также результаты публичных слушаний по данному вопросу, проведенных 06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 , </w:t>
      </w: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Совет депутатов Трегубовского сельского поселения </w:t>
      </w:r>
    </w:p>
    <w:p w:rsid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 xml:space="preserve">РЕШИЛ: </w:t>
      </w: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Pr="00505137">
        <w:rPr>
          <w:rFonts w:ascii="Times New Roman" w:hAnsi="Times New Roman" w:cs="Times New Roman"/>
          <w:bCs/>
          <w:sz w:val="18"/>
          <w:szCs w:val="18"/>
        </w:rPr>
        <w:t xml:space="preserve">1. </w:t>
      </w:r>
      <w:bookmarkStart w:id="10" w:name="_Hlk169019638"/>
      <w:r w:rsidRPr="00505137">
        <w:rPr>
          <w:rFonts w:ascii="Times New Roman" w:hAnsi="Times New Roman" w:cs="Times New Roman"/>
          <w:bCs/>
          <w:sz w:val="18"/>
          <w:szCs w:val="18"/>
        </w:rPr>
        <w:t>Выразить согласие населения на преобразование муниципального образования Трегубовское сельское поселение  путем объединения всех поселений, входящих в состав Чудовского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Чудово.</w:t>
      </w:r>
    </w:p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2. Направить настоящее решение  в Думу Чудовского муниципального района.</w:t>
      </w:r>
    </w:p>
    <w:bookmarkEnd w:id="10"/>
    <w:p w:rsidR="00505137" w:rsidRPr="00505137" w:rsidRDefault="00505137" w:rsidP="0050513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5137">
        <w:rPr>
          <w:rFonts w:ascii="Times New Roman" w:hAnsi="Times New Roman" w:cs="Times New Roman"/>
          <w:bCs/>
          <w:sz w:val="18"/>
          <w:szCs w:val="18"/>
        </w:rPr>
        <w:t xml:space="preserve">      3. Опубликовать решение в официальном бюллетене Трегубовского сельского поселения «МИГ Трегубово» и разместить на официальном сайте Администрации Трегубовского сельского поселения в информационно-телекоммуникационной сети «Интернет».</w:t>
      </w: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5137">
        <w:rPr>
          <w:rFonts w:ascii="Times New Roman" w:hAnsi="Times New Roman" w:cs="Times New Roman"/>
          <w:b/>
          <w:bCs/>
          <w:sz w:val="18"/>
          <w:szCs w:val="18"/>
        </w:rPr>
        <w:t>Глава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поселения         </w:t>
      </w:r>
      <w:r w:rsidRPr="00505137">
        <w:rPr>
          <w:rFonts w:ascii="Times New Roman" w:hAnsi="Times New Roman" w:cs="Times New Roman"/>
          <w:b/>
          <w:bCs/>
          <w:sz w:val="18"/>
          <w:szCs w:val="18"/>
        </w:rPr>
        <w:t>С.Б. Алексеев</w:t>
      </w:r>
    </w:p>
    <w:p w:rsidR="00505137" w:rsidRDefault="00505137" w:rsidP="0050513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</w:t>
      </w:r>
    </w:p>
    <w:p w:rsid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505137" w:rsidRDefault="00505137" w:rsidP="005051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D61FA" w:rsidRDefault="001D61FA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987111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7CB5" w:rsidRPr="00987111" w:rsidRDefault="00457CB5" w:rsidP="00256F47">
      <w:pPr>
        <w:rPr>
          <w:rFonts w:ascii="Times New Roman" w:hAnsi="Times New Roman" w:cs="Times New Roman"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987111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776B3B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505137">
        <w:rPr>
          <w:rFonts w:ascii="Times New Roman" w:hAnsi="Times New Roman" w:cs="Times New Roman"/>
          <w:b/>
          <w:bCs/>
          <w:sz w:val="16"/>
          <w:szCs w:val="16"/>
        </w:rPr>
        <w:t xml:space="preserve">     18</w:t>
      </w:r>
      <w:r w:rsidR="00987111">
        <w:rPr>
          <w:rFonts w:ascii="Times New Roman" w:hAnsi="Times New Roman" w:cs="Times New Roman"/>
          <w:b/>
          <w:bCs/>
          <w:sz w:val="16"/>
          <w:szCs w:val="16"/>
        </w:rPr>
        <w:t>.12</w:t>
      </w:r>
      <w:r w:rsidR="00FD79FF" w:rsidRPr="00987111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987111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987111" w:rsidRDefault="00457CB5" w:rsidP="00413745">
      <w:pPr>
        <w:pStyle w:val="12"/>
        <w:rPr>
          <w:rFonts w:cs="Times New Roman"/>
          <w:b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 32</w:t>
      </w:r>
    </w:p>
    <w:sectPr w:rsidR="00457CB5" w:rsidRPr="00987111" w:rsidSect="00987111">
      <w:headerReference w:type="default" r:id="rId10"/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16" w:rsidRDefault="00265116">
      <w:pPr>
        <w:spacing w:after="0" w:line="240" w:lineRule="auto"/>
      </w:pPr>
      <w:r>
        <w:separator/>
      </w:r>
    </w:p>
  </w:endnote>
  <w:endnote w:type="continuationSeparator" w:id="0">
    <w:p w:rsidR="00265116" w:rsidRDefault="0026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16" w:rsidRDefault="00265116">
      <w:pPr>
        <w:spacing w:after="0" w:line="240" w:lineRule="auto"/>
      </w:pPr>
      <w:r>
        <w:separator/>
      </w:r>
    </w:p>
  </w:footnote>
  <w:footnote w:type="continuationSeparator" w:id="0">
    <w:p w:rsidR="00265116" w:rsidRDefault="0026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265116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нь </w:t>
                </w:r>
                <w:r w:rsidR="00DF404E">
                  <w:rPr>
                    <w:b/>
                    <w:bCs/>
                    <w:i/>
                    <w:iCs/>
                    <w:u w:val="single"/>
                  </w:rPr>
                  <w:t>«МИГ Трегубово»  четверг, 19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 декабря  2024  года № 12</w:t>
                </w:r>
                <w:r w:rsidR="00505137">
                  <w:rPr>
                    <w:b/>
                    <w:bCs/>
                    <w:i/>
                    <w:iCs/>
                    <w:u w:val="single"/>
                  </w:rPr>
                  <w:t>(4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DF404E" w:rsidRPr="00DF404E">
                  <w:rPr>
                    <w:noProof/>
                    <w:color w:val="F9F9F9"/>
                  </w:rPr>
                  <w:t>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2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</w:num>
  <w:num w:numId="8">
    <w:abstractNumId w:val="9"/>
  </w:num>
  <w:num w:numId="9">
    <w:abstractNumId w:val="25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0"/>
  </w:num>
  <w:num w:numId="19">
    <w:abstractNumId w:val="19"/>
  </w:num>
  <w:num w:numId="20">
    <w:abstractNumId w:val="29"/>
  </w:num>
  <w:num w:numId="21">
    <w:abstractNumId w:val="15"/>
  </w:num>
  <w:num w:numId="22">
    <w:abstractNumId w:val="0"/>
  </w:num>
  <w:num w:numId="23">
    <w:abstractNumId w:val="40"/>
  </w:num>
  <w:num w:numId="24">
    <w:abstractNumId w:val="3"/>
  </w:num>
  <w:num w:numId="25">
    <w:abstractNumId w:val="39"/>
  </w:num>
  <w:num w:numId="26">
    <w:abstractNumId w:val="12"/>
  </w:num>
  <w:num w:numId="27">
    <w:abstractNumId w:val="13"/>
  </w:num>
  <w:num w:numId="28">
    <w:abstractNumId w:val="37"/>
  </w:num>
  <w:num w:numId="29">
    <w:abstractNumId w:val="20"/>
  </w:num>
  <w:num w:numId="30">
    <w:abstractNumId w:val="2"/>
  </w:num>
  <w:num w:numId="31">
    <w:abstractNumId w:val="27"/>
  </w:num>
  <w:num w:numId="32">
    <w:abstractNumId w:val="5"/>
  </w:num>
  <w:num w:numId="33">
    <w:abstractNumId w:val="6"/>
  </w:num>
  <w:num w:numId="34">
    <w:abstractNumId w:val="24"/>
  </w:num>
  <w:num w:numId="35">
    <w:abstractNumId w:val="28"/>
  </w:num>
  <w:num w:numId="36">
    <w:abstractNumId w:val="33"/>
  </w:num>
  <w:num w:numId="37">
    <w:abstractNumId w:val="36"/>
  </w:num>
  <w:num w:numId="38">
    <w:abstractNumId w:val="17"/>
  </w:num>
  <w:num w:numId="39">
    <w:abstractNumId w:val="38"/>
  </w:num>
  <w:num w:numId="40">
    <w:abstractNumId w:val="16"/>
  </w:num>
  <w:num w:numId="41">
    <w:abstractNumId w:val="4"/>
  </w:num>
  <w:num w:numId="42">
    <w:abstractNumId w:val="23"/>
  </w:num>
  <w:num w:numId="43">
    <w:abstractNumId w:val="30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65116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137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704AF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02FE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87111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44E9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06156"/>
    <w:rsid w:val="00C13D69"/>
    <w:rsid w:val="00C24066"/>
    <w:rsid w:val="00C32351"/>
    <w:rsid w:val="00C40301"/>
    <w:rsid w:val="00C424B6"/>
    <w:rsid w:val="00C440D1"/>
    <w:rsid w:val="00C72432"/>
    <w:rsid w:val="00C80470"/>
    <w:rsid w:val="00C90EE4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404E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1E82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00A2-5691-4403-9481-0E8592A3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13439</Words>
  <Characters>76607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89867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105</cp:revision>
  <cp:lastPrinted>2018-05-28T05:53:00Z</cp:lastPrinted>
  <dcterms:created xsi:type="dcterms:W3CDTF">2014-06-20T07:25:00Z</dcterms:created>
  <dcterms:modified xsi:type="dcterms:W3CDTF">2024-12-24T07:05:00Z</dcterms:modified>
</cp:coreProperties>
</file>