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9E" w:rsidRPr="00B3429E" w:rsidRDefault="00B3429E" w:rsidP="00B342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342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Уменьшены требования к субъектам предпринимательской деятельности</w:t>
      </w:r>
    </w:p>
    <w:p w:rsidR="00B3429E" w:rsidRPr="00B3429E" w:rsidRDefault="00B3429E" w:rsidP="00B342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19.10.2015 вступил в силу Федеральный закон от 20 апреля 2015 №102-ФЗ «О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функций». Указанным законом внесены изменения в ряд законодательных актов Российской Федерации. К числу наиболее существенных необходимо отнести исключение обязательного требования о предоставлении субъектами предпринимательства выписок из ЕГРЮЛ и ЕГРИП, а также копий учредительных документов при оказании государственных услуг и осуществлении государственных функций. Закон предоставляет заявителю право предоставить указанные документы. При этом, если заявитель данным правом не воспользуется, то уполномоченные государственные органы будут получать необходимую информацию в рамках межведомственного электронного взаимодействия. С текстом Федерального закона можно ознакомиться на Официальном интернет-портале правовой информации http://www.pravo.gov.ru, 21.04.2015, в «Собрании законодательства Российской Федерации», 27.04.2015, №17 (часть IV), ст. 2477, в «Российской газете», №90, 28.04.2015 </w:t>
      </w:r>
    </w:p>
    <w:p w:rsidR="004D11FC" w:rsidRDefault="000D651F">
      <w:r>
        <w:tab/>
      </w:r>
      <w:r>
        <w:tab/>
      </w:r>
      <w:r>
        <w:tab/>
      </w:r>
      <w:r>
        <w:tab/>
      </w:r>
      <w:r>
        <w:tab/>
        <w:t xml:space="preserve">        Заместитель прокурора </w:t>
      </w:r>
      <w:proofErr w:type="spellStart"/>
      <w:r>
        <w:t>Чудовского</w:t>
      </w:r>
      <w:proofErr w:type="spellEnd"/>
      <w:r>
        <w:t xml:space="preserve"> района Яковлев С.А.</w:t>
      </w:r>
    </w:p>
    <w:sectPr w:rsidR="004D11FC" w:rsidSect="004D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9E"/>
    <w:rsid w:val="000B18CC"/>
    <w:rsid w:val="000D651F"/>
    <w:rsid w:val="00182CFC"/>
    <w:rsid w:val="00192CA8"/>
    <w:rsid w:val="001978B6"/>
    <w:rsid w:val="001F2C2B"/>
    <w:rsid w:val="00240F92"/>
    <w:rsid w:val="0041306A"/>
    <w:rsid w:val="004255AC"/>
    <w:rsid w:val="004D11FC"/>
    <w:rsid w:val="00523F0F"/>
    <w:rsid w:val="005D0970"/>
    <w:rsid w:val="006F070C"/>
    <w:rsid w:val="00710935"/>
    <w:rsid w:val="007414BD"/>
    <w:rsid w:val="00784D92"/>
    <w:rsid w:val="00877948"/>
    <w:rsid w:val="008F6563"/>
    <w:rsid w:val="009F062D"/>
    <w:rsid w:val="00B3429E"/>
    <w:rsid w:val="00C57435"/>
    <w:rsid w:val="00CF61F9"/>
    <w:rsid w:val="00D30272"/>
    <w:rsid w:val="00E11198"/>
    <w:rsid w:val="00E77E77"/>
    <w:rsid w:val="00F00B3A"/>
    <w:rsid w:val="00F66A51"/>
    <w:rsid w:val="00FA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6A09A-39DF-4FBF-A2CB-0BA83A6E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FC"/>
  </w:style>
  <w:style w:type="paragraph" w:styleId="1">
    <w:name w:val="heading 1"/>
    <w:basedOn w:val="a"/>
    <w:link w:val="10"/>
    <w:uiPriority w:val="9"/>
    <w:qFormat/>
    <w:rsid w:val="00B34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B3429E"/>
  </w:style>
  <w:style w:type="character" w:customStyle="1" w:styleId="views">
    <w:name w:val="views"/>
    <w:basedOn w:val="a0"/>
    <w:rsid w:val="00B3429E"/>
  </w:style>
  <w:style w:type="character" w:customStyle="1" w:styleId="theme">
    <w:name w:val="theme"/>
    <w:basedOn w:val="a0"/>
    <w:rsid w:val="00B3429E"/>
  </w:style>
  <w:style w:type="character" w:styleId="a3">
    <w:name w:val="Hyperlink"/>
    <w:basedOn w:val="a0"/>
    <w:uiPriority w:val="99"/>
    <w:semiHidden/>
    <w:unhideWhenUsed/>
    <w:rsid w:val="00B342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Эксперт</cp:lastModifiedBy>
  <cp:revision>2</cp:revision>
  <dcterms:created xsi:type="dcterms:W3CDTF">2023-05-26T07:46:00Z</dcterms:created>
  <dcterms:modified xsi:type="dcterms:W3CDTF">2023-05-26T07:46:00Z</dcterms:modified>
</cp:coreProperties>
</file>