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52" w:rsidRDefault="00905D52" w:rsidP="00905D52">
      <w:pPr>
        <w:pStyle w:val="a3"/>
        <w:jc w:val="center"/>
      </w:pPr>
      <w:r>
        <w:t>ФИНАНСОВАЯ ПОДДЕРЖКА ДЛЯ СУБЪЕКТОВ МСП ИЗ ПОСТРАДАВШИХ ОТРАСЛЕЙ</w:t>
      </w:r>
    </w:p>
    <w:p w:rsidR="00905D52" w:rsidRDefault="00905D52" w:rsidP="00905D52">
      <w:pPr>
        <w:pStyle w:val="a3"/>
      </w:pPr>
      <w:r>
        <w:t xml:space="preserve">С 01.05.2020 в соответствии с Постановлением Правительства Российской Федерации 24 апреля 2020 года № 576 «Об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инфекции», организации и индивидуальные предприниматели, занятые в пострадавших отраслях, могут подать заявление на получение субсидий.</w:t>
      </w:r>
    </w:p>
    <w:p w:rsidR="00905D52" w:rsidRDefault="00905D52" w:rsidP="00905D52">
      <w:pPr>
        <w:pStyle w:val="a3"/>
      </w:pPr>
      <w:r>
        <w:t>Порядок действий для получения данного вида поддержки можно найти на главной странице налоговой службы по электронному адресу: </w:t>
      </w:r>
      <w:hyperlink r:id="rId4" w:history="1">
        <w:r>
          <w:rPr>
            <w:rStyle w:val="a4"/>
          </w:rPr>
          <w:t>https://www.nalog.ru</w:t>
        </w:r>
      </w:hyperlink>
      <w:r>
        <w:t>.Заявления в электронной форме направляется по телекоммуникационным каналам связи, через личный кабинет налогоплательщика — юридического лица http://lkul.nalog.ru/ (личный кабинет налогоплательщика — индивидуального предпринимателя https://lkip2.nalog.ru/). Заявления на бумажном носителе передается через боксы, для приема корреспонденции, установленные в налоговых органах или по почте.</w:t>
      </w:r>
    </w:p>
    <w:p w:rsidR="00905D52" w:rsidRDefault="00905D52" w:rsidP="00905D52">
      <w:pPr>
        <w:pStyle w:val="a3"/>
      </w:pPr>
      <w:r>
        <w:t> </w:t>
      </w:r>
    </w:p>
    <w:p w:rsidR="00FC780B" w:rsidRDefault="00FC780B">
      <w:bookmarkStart w:id="0" w:name="_GoBack"/>
      <w:bookmarkEnd w:id="0"/>
    </w:p>
    <w:sectPr w:rsidR="00FC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52"/>
    <w:rsid w:val="00905D52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B2201-76F4-40BC-B1E4-9816BE28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</cp:revision>
  <dcterms:created xsi:type="dcterms:W3CDTF">2023-05-26T06:57:00Z</dcterms:created>
  <dcterms:modified xsi:type="dcterms:W3CDTF">2023-05-26T06:57:00Z</dcterms:modified>
</cp:coreProperties>
</file>